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="Times New Roman" w:hAnsi="Times New Roman" w:cs="Times New Roman"/>
          <w:sz w:val="24"/>
          <w:szCs w:val="24"/>
          <w:lang w:eastAsia="ru-RU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</w:rPr>
      </w:sdtEndPr>
      <w:sdtContent>
        <w:tbl>
          <w:tblPr>
            <w:tblStyle w:val="ad"/>
            <w:tblpPr w:leftFromText="180" w:rightFromText="180" w:vertAnchor="page" w:horzAnchor="margin" w:tblpY="77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4277"/>
            <w:gridCol w:w="3695"/>
          </w:tblGrid>
          <w:tr w:rsidR="00EE5E25" w:rsidRPr="00F32EF8" w:rsidTr="00EE5E25">
            <w:tc>
              <w:tcPr>
                <w:tcW w:w="4277" w:type="dxa"/>
              </w:tcPr>
              <w:p w:rsidR="00EE5E25" w:rsidRPr="00F32EF8" w:rsidRDefault="00EE5E25" w:rsidP="00EE5E25">
                <w:pPr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</w:pPr>
                <w:r w:rsidRPr="00F32EF8">
                  <w:rPr>
                    <w:rFonts w:ascii="Times New Roman" w:eastAsia="Arial Unicode MS" w:hAnsi="Times New Roman" w:cs="Times New Roman"/>
                    <w:b/>
                    <w:sz w:val="40"/>
                    <w:szCs w:val="40"/>
                  </w:rPr>
                  <w:t>Утверждаю</w:t>
                </w:r>
              </w:p>
              <w:p w:rsidR="00EE5E25" w:rsidRPr="00F32EF8" w:rsidRDefault="00EE5E25" w:rsidP="00EE5E25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32EF8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___________________</w:t>
                </w:r>
              </w:p>
              <w:p w:rsidR="00EE5E25" w:rsidRPr="00F32EF8" w:rsidRDefault="00EE5E25" w:rsidP="00EE5E25">
                <w:pPr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</w:pPr>
                <w:r w:rsidRPr="00F32EF8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(Ф.И.О. менеджера компетенции)</w:t>
                </w:r>
              </w:p>
              <w:p w:rsidR="00EE5E25" w:rsidRPr="00F32EF8" w:rsidRDefault="00EE5E25" w:rsidP="00EE5E25">
                <w:pPr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</w:pPr>
                <w:r w:rsidRPr="00F32EF8">
                  <w:rPr>
                    <w:rFonts w:ascii="Times New Roman" w:eastAsia="Arial Unicode MS" w:hAnsi="Times New Roman" w:cs="Times New Roman"/>
                    <w:sz w:val="28"/>
                    <w:szCs w:val="28"/>
                  </w:rPr>
                  <w:t>___________________</w:t>
                </w:r>
              </w:p>
              <w:p w:rsidR="00EE5E25" w:rsidRPr="00F32EF8" w:rsidRDefault="00EE5E25" w:rsidP="00EE5E25">
                <w:pPr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</w:pPr>
                <w:r w:rsidRPr="00F32EF8"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  <w:t>(подпись)</w:t>
                </w:r>
              </w:p>
            </w:tc>
            <w:tc>
              <w:tcPr>
                <w:tcW w:w="3695" w:type="dxa"/>
              </w:tcPr>
              <w:p w:rsidR="00EE5E25" w:rsidRPr="00F32EF8" w:rsidRDefault="00EE5E25" w:rsidP="00EE5E25">
                <w:pPr>
                  <w:rPr>
                    <w:rFonts w:ascii="Times New Roman" w:eastAsia="Arial Unicode MS" w:hAnsi="Times New Roman" w:cs="Times New Roman"/>
                    <w:sz w:val="24"/>
                    <w:szCs w:val="24"/>
                  </w:rPr>
                </w:pPr>
              </w:p>
            </w:tc>
          </w:tr>
        </w:tbl>
        <w:p w:rsidR="00EE5E25" w:rsidRPr="00F32EF8" w:rsidRDefault="00EE5E25" w:rsidP="00EE5E25">
          <w:pPr>
            <w:spacing w:after="0" w:line="240" w:lineRule="auto"/>
            <w:ind w:left="-1276"/>
            <w:jc w:val="center"/>
            <w:rPr>
              <w:rFonts w:ascii="Times New Roman" w:eastAsia="Arial Unicode MS" w:hAnsi="Times New Roman"/>
              <w:sz w:val="56"/>
              <w:szCs w:val="24"/>
            </w:rPr>
          </w:pPr>
        </w:p>
        <w:p w:rsidR="00EE5E25" w:rsidRPr="00F32EF8" w:rsidRDefault="00EE5E25" w:rsidP="00EE5E25">
          <w:pPr>
            <w:spacing w:after="0" w:line="240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</w:p>
        <w:p w:rsidR="00EE5E25" w:rsidRPr="00F32EF8" w:rsidRDefault="00EE5E25" w:rsidP="00EE5E25">
          <w:pPr>
            <w:spacing w:after="0" w:line="240" w:lineRule="auto"/>
            <w:jc w:val="center"/>
            <w:rPr>
              <w:rFonts w:ascii="Times New Roman" w:eastAsia="Arial Unicode MS" w:hAnsi="Times New Roman"/>
              <w:sz w:val="56"/>
              <w:szCs w:val="56"/>
            </w:rPr>
          </w:pPr>
        </w:p>
        <w:p w:rsidR="00EE5E25" w:rsidRPr="00784BF4" w:rsidRDefault="00EE5E25" w:rsidP="00EE5E25">
          <w:pPr>
            <w:spacing w:after="0" w:line="240" w:lineRule="auto"/>
            <w:jc w:val="center"/>
            <w:rPr>
              <w:rFonts w:ascii="Times New Roman" w:eastAsia="Arial Unicode MS" w:hAnsi="Times New Roman"/>
              <w:sz w:val="48"/>
              <w:szCs w:val="48"/>
            </w:rPr>
          </w:pPr>
          <w:r w:rsidRPr="00784BF4">
            <w:rPr>
              <w:rFonts w:ascii="Times New Roman" w:eastAsia="Arial Unicode MS" w:hAnsi="Times New Roman"/>
              <w:sz w:val="48"/>
              <w:szCs w:val="48"/>
            </w:rPr>
            <w:t xml:space="preserve">Инструкция по технике безопасности </w:t>
          </w:r>
        </w:p>
        <w:p w:rsidR="00EE5E25" w:rsidRDefault="00EE5E25" w:rsidP="00EE5E25">
          <w:pPr>
            <w:spacing w:after="0" w:line="240" w:lineRule="auto"/>
            <w:jc w:val="center"/>
            <w:rPr>
              <w:rFonts w:ascii="Times New Roman" w:eastAsia="Arial Unicode MS" w:hAnsi="Times New Roman"/>
              <w:sz w:val="48"/>
              <w:szCs w:val="48"/>
            </w:rPr>
          </w:pPr>
          <w:r w:rsidRPr="00784BF4">
            <w:rPr>
              <w:rFonts w:ascii="Times New Roman" w:eastAsia="Arial Unicode MS" w:hAnsi="Times New Roman"/>
              <w:sz w:val="48"/>
              <w:szCs w:val="48"/>
            </w:rPr>
            <w:t>и охране труда</w:t>
          </w:r>
        </w:p>
        <w:p w:rsidR="00784BF4" w:rsidRPr="00784BF4" w:rsidRDefault="00784BF4" w:rsidP="00EE5E25">
          <w:pPr>
            <w:spacing w:after="0" w:line="240" w:lineRule="auto"/>
            <w:jc w:val="center"/>
            <w:rPr>
              <w:rFonts w:ascii="Times New Roman" w:eastAsia="Arial Unicode MS" w:hAnsi="Times New Roman"/>
              <w:sz w:val="48"/>
              <w:szCs w:val="48"/>
            </w:rPr>
          </w:pPr>
          <w:r>
            <w:rPr>
              <w:rFonts w:ascii="Times New Roman" w:eastAsia="Arial Unicode MS" w:hAnsi="Times New Roman"/>
              <w:sz w:val="48"/>
              <w:szCs w:val="48"/>
            </w:rPr>
            <w:t>компетенции</w:t>
          </w:r>
        </w:p>
        <w:p w:rsidR="00EE5E25" w:rsidRPr="00784BF4" w:rsidRDefault="00EE5E25" w:rsidP="00EE5E25">
          <w:pPr>
            <w:spacing w:after="0" w:line="240" w:lineRule="auto"/>
            <w:jc w:val="center"/>
            <w:rPr>
              <w:rFonts w:ascii="Times New Roman" w:eastAsia="Arial Unicode MS" w:hAnsi="Times New Roman"/>
              <w:sz w:val="48"/>
              <w:szCs w:val="48"/>
              <w:lang w:val="en-US"/>
            </w:rPr>
          </w:pPr>
          <w:r w:rsidRPr="00784BF4">
            <w:rPr>
              <w:rFonts w:ascii="Times New Roman" w:eastAsia="Arial Unicode MS" w:hAnsi="Times New Roman"/>
              <w:noProof/>
              <w:sz w:val="48"/>
              <w:szCs w:val="48"/>
            </w:rPr>
            <w:drawing>
              <wp:anchor distT="0" distB="0" distL="114300" distR="114300" simplePos="0" relativeHeight="251660288" behindDoc="1" locked="0" layoutInCell="1" allowOverlap="1" wp14:anchorId="2B78EF0C" wp14:editId="597774B4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19050" t="0" r="5995" b="0"/>
                <wp:wrapNone/>
                <wp:docPr id="8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784BF4">
            <w:rPr>
              <w:rFonts w:ascii="Times New Roman" w:eastAsia="Arial Unicode MS" w:hAnsi="Times New Roman"/>
              <w:sz w:val="48"/>
              <w:szCs w:val="48"/>
            </w:rPr>
            <w:t>«</w:t>
          </w:r>
          <w:r w:rsidRPr="00784BF4">
            <w:rPr>
              <w:rFonts w:ascii="Times New Roman" w:eastAsia="Arial Unicode MS" w:hAnsi="Times New Roman"/>
              <w:sz w:val="48"/>
              <w:szCs w:val="48"/>
            </w:rPr>
            <w:t>Лечебная деятельность</w:t>
          </w:r>
          <w:r w:rsidR="00784BF4">
            <w:rPr>
              <w:rFonts w:ascii="Times New Roman" w:eastAsia="Arial Unicode MS" w:hAnsi="Times New Roman"/>
              <w:sz w:val="48"/>
              <w:szCs w:val="48"/>
            </w:rPr>
            <w:t>»</w:t>
          </w:r>
          <w:r w:rsidR="001C0A70" w:rsidRPr="00784BF4">
            <w:rPr>
              <w:rFonts w:ascii="Times New Roman" w:eastAsia="Arial Unicode MS" w:hAnsi="Times New Roman"/>
              <w:sz w:val="48"/>
              <w:szCs w:val="48"/>
              <w:lang w:val="en-US"/>
            </w:rPr>
            <w:t xml:space="preserve"> (</w:t>
          </w:r>
          <w:r w:rsidR="00784BF4">
            <w:rPr>
              <w:rFonts w:ascii="Times New Roman" w:eastAsia="Arial Unicode MS" w:hAnsi="Times New Roman"/>
              <w:sz w:val="48"/>
              <w:szCs w:val="48"/>
            </w:rPr>
            <w:t>Ф</w:t>
          </w:r>
          <w:r w:rsidR="001C0A70" w:rsidRPr="00784BF4">
            <w:rPr>
              <w:rFonts w:ascii="Times New Roman" w:eastAsia="Arial Unicode MS" w:hAnsi="Times New Roman"/>
              <w:sz w:val="48"/>
              <w:szCs w:val="48"/>
            </w:rPr>
            <w:t>ельдшер</w:t>
          </w:r>
          <w:r w:rsidR="001C0A70" w:rsidRPr="00784BF4">
            <w:rPr>
              <w:rFonts w:ascii="Times New Roman" w:eastAsia="Arial Unicode MS" w:hAnsi="Times New Roman"/>
              <w:sz w:val="48"/>
              <w:szCs w:val="48"/>
              <w:lang w:val="en-US"/>
            </w:rPr>
            <w:t>)</w:t>
          </w:r>
        </w:p>
        <w:p w:rsidR="00EE5E25" w:rsidRPr="00F32EF8" w:rsidRDefault="00EE5E25" w:rsidP="00EE5E25">
          <w:pPr>
            <w:rPr>
              <w:rFonts w:ascii="Times New Roman" w:eastAsia="Arial Unicode MS" w:hAnsi="Times New Roman"/>
              <w:sz w:val="24"/>
              <w:szCs w:val="24"/>
            </w:rPr>
          </w:pPr>
        </w:p>
        <w:p w:rsidR="00EE5E25" w:rsidRPr="00F32EF8" w:rsidRDefault="00EE5E25" w:rsidP="00EE5E25">
          <w:pPr>
            <w:rPr>
              <w:rFonts w:ascii="Times New Roman" w:eastAsia="Arial Unicode MS" w:hAnsi="Times New Roman"/>
              <w:sz w:val="24"/>
              <w:szCs w:val="24"/>
            </w:rPr>
          </w:pPr>
        </w:p>
        <w:p w:rsidR="00EE5E25" w:rsidRPr="00F32EF8" w:rsidRDefault="00EE5E25" w:rsidP="00EE5E25">
          <w:pPr>
            <w:rPr>
              <w:rFonts w:ascii="Times New Roman" w:eastAsia="Arial Unicode MS" w:hAnsi="Times New Roman"/>
              <w:sz w:val="24"/>
              <w:szCs w:val="24"/>
            </w:rPr>
          </w:pPr>
        </w:p>
        <w:p w:rsidR="00EE5E25" w:rsidRPr="00F32EF8" w:rsidRDefault="00EE5E25" w:rsidP="00EE5E25">
          <w:pPr>
            <w:rPr>
              <w:rFonts w:ascii="Times New Roman" w:eastAsia="Arial Unicode MS" w:hAnsi="Times New Roman"/>
              <w:sz w:val="24"/>
              <w:szCs w:val="24"/>
            </w:rPr>
          </w:pPr>
        </w:p>
        <w:p w:rsidR="00EE5E25" w:rsidRPr="00F32EF8" w:rsidRDefault="00EE5E25" w:rsidP="00EE5E25">
          <w:pPr>
            <w:rPr>
              <w:rFonts w:ascii="Times New Roman" w:eastAsia="Arial Unicode MS" w:hAnsi="Times New Roman"/>
              <w:sz w:val="24"/>
              <w:szCs w:val="24"/>
            </w:rPr>
          </w:pPr>
        </w:p>
        <w:p w:rsidR="00EE5E25" w:rsidRPr="00F32EF8" w:rsidRDefault="00EE5E25" w:rsidP="00EE5E25">
          <w:pPr>
            <w:rPr>
              <w:rFonts w:ascii="Times New Roman" w:eastAsia="Arial Unicode MS" w:hAnsi="Times New Roman"/>
              <w:sz w:val="24"/>
              <w:szCs w:val="24"/>
            </w:rPr>
          </w:pPr>
        </w:p>
        <w:p w:rsidR="00EE5E25" w:rsidRPr="00F32EF8" w:rsidRDefault="00EE5E25" w:rsidP="00EE5E25">
          <w:pPr>
            <w:rPr>
              <w:rFonts w:ascii="Times New Roman" w:eastAsia="Arial Unicode MS" w:hAnsi="Times New Roman"/>
              <w:sz w:val="24"/>
              <w:szCs w:val="24"/>
            </w:rPr>
          </w:pPr>
        </w:p>
        <w:sdt>
          <w:sdtPr>
            <w:rPr>
              <w:rFonts w:ascii="Times New Roman" w:hAnsi="Times New Roman"/>
              <w:sz w:val="24"/>
              <w:szCs w:val="24"/>
            </w:rPr>
            <w:id w:val="734280987"/>
            <w:docPartObj>
              <w:docPartGallery w:val="Cover Pages"/>
              <w:docPartUnique/>
            </w:docPartObj>
          </w:sdtPr>
          <w:sdtEndPr>
            <w:rPr>
              <w:rFonts w:eastAsia="Arial Unicode MS"/>
            </w:rPr>
          </w:sdtEndPr>
          <w:sdtContent>
            <w:p w:rsidR="00EE5E25" w:rsidRPr="00F32EF8" w:rsidRDefault="00EE5E25" w:rsidP="00EE5E25">
              <w:pPr>
                <w:spacing w:after="0" w:line="360" w:lineRule="auto"/>
                <w:jc w:val="center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EE5E25" w:rsidRPr="00F32EF8" w:rsidRDefault="00EE5E25" w:rsidP="00EE5E25">
              <w:pPr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br w:type="page"/>
              </w:r>
            </w:p>
            <w:sdt>
              <w:sdtPr>
                <w:rPr>
                  <w:rFonts w:ascii="Times New Roman" w:eastAsiaTheme="minorHAnsi" w:hAnsi="Times New Roman" w:cs="Times New Roman"/>
                  <w:b w:val="0"/>
                  <w:bCs w:val="0"/>
                  <w:color w:val="auto"/>
                  <w:sz w:val="22"/>
                  <w:szCs w:val="22"/>
                  <w:lang w:eastAsia="en-US"/>
                </w:rPr>
                <w:id w:val="-2039723816"/>
                <w:docPartObj>
                  <w:docPartGallery w:val="Table of Contents"/>
                  <w:docPartUnique/>
                </w:docPartObj>
              </w:sdtPr>
              <w:sdtEndPr>
                <w:rPr>
                  <w:rFonts w:eastAsia="Times New Roman"/>
                  <w:sz w:val="24"/>
                  <w:szCs w:val="24"/>
                  <w:lang w:eastAsia="ru-RU"/>
                </w:rPr>
              </w:sdtEndPr>
              <w:sdtContent>
                <w:p w:rsidR="00EE5E25" w:rsidRPr="00F32EF8" w:rsidRDefault="00EE5E25" w:rsidP="00EE5E25">
                  <w:pPr>
                    <w:pStyle w:val="af3"/>
                    <w:jc w:val="center"/>
                    <w:rPr>
                      <w:rFonts w:ascii="Times New Roman" w:hAnsi="Times New Roman" w:cs="Times New Roman"/>
                      <w:b w:val="0"/>
                      <w:color w:val="auto"/>
                    </w:rPr>
                  </w:pPr>
                  <w:r w:rsidRPr="00F32EF8">
                    <w:rPr>
                      <w:rFonts w:ascii="Times New Roman" w:hAnsi="Times New Roman" w:cs="Times New Roman"/>
                      <w:b w:val="0"/>
                      <w:color w:val="auto"/>
                    </w:rPr>
                    <w:t>Оглавление</w:t>
                  </w:r>
                </w:p>
                <w:p w:rsidR="00EE5E25" w:rsidRPr="00F32EF8" w:rsidRDefault="002B7647" w:rsidP="00EE5E25">
                  <w:pPr>
                    <w:pStyle w:val="12"/>
                    <w:tabs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r w:rsidRPr="00F32EF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EE5E25" w:rsidRPr="00F32EF8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TOC \o "1-3" \h \z \u </w:instrText>
                  </w:r>
                  <w:r w:rsidRPr="00F32EF8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hyperlink w:anchor="_Toc24022079" w:history="1">
                    <w:r w:rsidR="00EE5E25" w:rsidRPr="00F32EF8">
                      <w:rPr>
                        <w:rStyle w:val="af4"/>
                        <w:rFonts w:ascii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Инструктаж по охране труда и технике безопасности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_Toc24022079 \h </w:instrText>
                    </w:r>
                    <w:r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3</w:t>
                    </w:r>
                    <w:r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12"/>
                    <w:tabs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80" w:history="1">
                    <w:r w:rsidR="00EE5E25" w:rsidRPr="00F32EF8">
                      <w:rPr>
                        <w:rStyle w:val="af4"/>
                        <w:rFonts w:ascii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Инструкция по охране труда для участников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_Toc24022080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4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21"/>
                    <w:tabs>
                      <w:tab w:val="left" w:pos="660"/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81" w:history="1">
                    <w:r w:rsidR="00EE5E25" w:rsidRPr="00F32EF8">
                      <w:rPr>
                        <w:rStyle w:val="af4"/>
                        <w:rFonts w:ascii="Times New Roman" w:eastAsia="Calibri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1.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 w:rsidR="00EE5E25" w:rsidRPr="00F32EF8">
                      <w:rPr>
                        <w:rStyle w:val="af4"/>
                        <w:rFonts w:ascii="Times New Roman" w:eastAsia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Общие требования охраны труда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_Toc24022081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4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21"/>
                    <w:tabs>
                      <w:tab w:val="left" w:pos="660"/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82" w:history="1">
                    <w:r w:rsidR="00EE5E25" w:rsidRPr="00F32EF8">
                      <w:rPr>
                        <w:rStyle w:val="af4"/>
                        <w:rFonts w:ascii="Times New Roman" w:eastAsia="Calibri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2.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 w:rsidR="00EE5E25" w:rsidRPr="00F32EF8">
                      <w:rPr>
                        <w:rStyle w:val="af4"/>
                        <w:rFonts w:ascii="Times New Roman" w:eastAsia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Требования охраны труда перед началом выполнения конкурсного задания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_Toc24022082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8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21"/>
                    <w:tabs>
                      <w:tab w:val="left" w:pos="660"/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83" w:history="1">
                    <w:r w:rsidR="00EE5E25" w:rsidRPr="00F32EF8">
                      <w:rPr>
                        <w:rStyle w:val="af4"/>
                        <w:rFonts w:ascii="Times New Roman" w:eastAsia="Calibri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3.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 w:rsidR="00EE5E25" w:rsidRPr="00F32EF8">
                      <w:rPr>
                        <w:rStyle w:val="af4"/>
                        <w:rFonts w:ascii="Times New Roman" w:eastAsia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Требования охраны труда во время работы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_Toc24022083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10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21"/>
                    <w:tabs>
                      <w:tab w:val="left" w:pos="660"/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84" w:history="1">
                    <w:r w:rsidR="00EE5E25" w:rsidRPr="00F32EF8">
                      <w:rPr>
                        <w:rStyle w:val="af4"/>
                        <w:rFonts w:ascii="Times New Roman" w:eastAsia="Calibri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4.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 w:rsidR="00EE5E25" w:rsidRPr="00F32EF8">
                      <w:rPr>
                        <w:rStyle w:val="af4"/>
                        <w:rFonts w:ascii="Times New Roman" w:eastAsia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Требования охраны труда в аварийных ситуациях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_Toc24022084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12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21"/>
                    <w:tabs>
                      <w:tab w:val="left" w:pos="660"/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85" w:history="1">
                    <w:r w:rsidR="00EE5E25" w:rsidRPr="00F32EF8">
                      <w:rPr>
                        <w:rStyle w:val="af4"/>
                        <w:rFonts w:ascii="Times New Roman" w:eastAsia="Calibri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5.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 w:rsidR="00EE5E25" w:rsidRPr="00F32EF8">
                      <w:rPr>
                        <w:rStyle w:val="af4"/>
                        <w:rFonts w:ascii="Times New Roman" w:eastAsia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Требование охраны труда по окончании работ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_Toc24022085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14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12"/>
                    <w:tabs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86" w:history="1">
                    <w:r w:rsidR="00EE5E25" w:rsidRPr="00F32EF8">
                      <w:rPr>
                        <w:rStyle w:val="af4"/>
                        <w:rFonts w:ascii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Инструкция по охране труда для экспертов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_Toc24022086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15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21"/>
                    <w:tabs>
                      <w:tab w:val="left" w:pos="660"/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87" w:history="1">
                    <w:r w:rsidR="00EE5E25" w:rsidRPr="00F32EF8">
                      <w:rPr>
                        <w:rStyle w:val="af4"/>
                        <w:rFonts w:ascii="Times New Roman" w:eastAsia="Calibri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1.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 w:rsidR="00EE5E25" w:rsidRPr="00F32EF8">
                      <w:rPr>
                        <w:rStyle w:val="af4"/>
                        <w:rFonts w:ascii="Times New Roman" w:eastAsia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Общие требования охраны труда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_Toc24022087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15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21"/>
                    <w:tabs>
                      <w:tab w:val="left" w:pos="660"/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88" w:history="1">
                    <w:r w:rsidR="00EE5E25" w:rsidRPr="00F32EF8">
                      <w:rPr>
                        <w:rStyle w:val="af4"/>
                        <w:rFonts w:ascii="Times New Roman" w:eastAsia="Calibri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2.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 w:rsidR="00EE5E25" w:rsidRPr="00F32EF8">
                      <w:rPr>
                        <w:rStyle w:val="af4"/>
                        <w:rFonts w:ascii="Times New Roman" w:eastAsia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Требования охраны труда перед началом работы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_Toc24022088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17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21"/>
                    <w:tabs>
                      <w:tab w:val="left" w:pos="660"/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89" w:history="1">
                    <w:r w:rsidR="00EE5E25" w:rsidRPr="00F32EF8">
                      <w:rPr>
                        <w:rStyle w:val="af4"/>
                        <w:rFonts w:ascii="Times New Roman" w:eastAsia="Calibri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3.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 w:rsidR="00EE5E25" w:rsidRPr="00F32EF8">
                      <w:rPr>
                        <w:rStyle w:val="af4"/>
                        <w:rFonts w:ascii="Times New Roman" w:eastAsia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Требования охраны труда во время работы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_Toc24022089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18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21"/>
                    <w:tabs>
                      <w:tab w:val="left" w:pos="660"/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90" w:history="1">
                    <w:r w:rsidR="00EE5E25" w:rsidRPr="00F32EF8">
                      <w:rPr>
                        <w:rStyle w:val="af4"/>
                        <w:rFonts w:ascii="Times New Roman" w:eastAsia="Calibri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4.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 w:rsidR="00EE5E25" w:rsidRPr="00F32EF8">
                      <w:rPr>
                        <w:rStyle w:val="af4"/>
                        <w:rFonts w:ascii="Times New Roman" w:eastAsia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Требования охраны труда в аварийных ситуациях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_Toc24022090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20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6F727A" w:rsidP="00EE5E25">
                  <w:pPr>
                    <w:pStyle w:val="21"/>
                    <w:tabs>
                      <w:tab w:val="left" w:pos="660"/>
                      <w:tab w:val="right" w:leader="dot" w:pos="9345"/>
                    </w:tabs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</w:pPr>
                  <w:hyperlink w:anchor="_Toc24022091" w:history="1">
                    <w:r w:rsidR="00EE5E25" w:rsidRPr="00F32EF8">
                      <w:rPr>
                        <w:rStyle w:val="af4"/>
                        <w:rFonts w:ascii="Times New Roman" w:eastAsia="Calibri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5.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ab/>
                    </w:r>
                    <w:r w:rsidR="00EE5E25" w:rsidRPr="00F32EF8">
                      <w:rPr>
                        <w:rStyle w:val="af4"/>
                        <w:rFonts w:ascii="Times New Roman" w:eastAsia="Times New Roman" w:hAnsi="Times New Roman" w:cs="Times New Roman"/>
                        <w:noProof/>
                        <w:color w:val="auto"/>
                        <w:sz w:val="24"/>
                        <w:szCs w:val="24"/>
                      </w:rPr>
                      <w:t>Требование охраны труда по окончании работ</w:t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ab/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begin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instrText xml:space="preserve"> PAGEREF _Toc24022091 \h </w:instrTex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separate"/>
                    </w:r>
                    <w:r w:rsidR="00EE5E25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t>21</w:t>
                    </w:r>
                    <w:r w:rsidR="002B7647" w:rsidRPr="00F32EF8">
                      <w:rPr>
                        <w:rFonts w:ascii="Times New Roman" w:hAnsi="Times New Roman" w:cs="Times New Roman"/>
                        <w:noProof/>
                        <w:webHidden/>
                        <w:sz w:val="24"/>
                        <w:szCs w:val="24"/>
                      </w:rPr>
                      <w:fldChar w:fldCharType="end"/>
                    </w:r>
                  </w:hyperlink>
                </w:p>
                <w:p w:rsidR="00EE5E25" w:rsidRPr="00F32EF8" w:rsidRDefault="002B7647" w:rsidP="00EE5E25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F32EF8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fldChar w:fldCharType="end"/>
                  </w:r>
                </w:p>
              </w:sdtContent>
            </w:sdt>
            <w:p w:rsidR="00EE5E25" w:rsidRPr="00F32EF8" w:rsidRDefault="00EE5E25" w:rsidP="00EE5E25">
              <w:pPr>
                <w:rPr>
                  <w:rFonts w:ascii="Times New Roman" w:hAnsi="Times New Roman"/>
                  <w:sz w:val="24"/>
                  <w:szCs w:val="24"/>
                </w:rPr>
              </w:pPr>
            </w:p>
            <w:p w:rsidR="00EE5E25" w:rsidRPr="00F32EF8" w:rsidRDefault="00EE5E25" w:rsidP="00EE5E25">
              <w:pPr>
                <w:rPr>
                  <w:rFonts w:ascii="Times New Roman" w:hAnsi="Times New Roman"/>
                  <w:b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b/>
                  <w:sz w:val="24"/>
                  <w:szCs w:val="24"/>
                </w:rPr>
                <w:br w:type="page"/>
              </w:r>
            </w:p>
            <w:p w:rsidR="00EE5E25" w:rsidRPr="00F32EF8" w:rsidRDefault="00EE5E25" w:rsidP="00EE5E25">
              <w:pPr>
                <w:pStyle w:val="1"/>
                <w:spacing w:after="360"/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bookmarkStart w:id="0" w:name="_Toc24022079"/>
              <w:r w:rsidRPr="00F32EF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Инструктаж по охране труда и технике безопасности</w:t>
              </w:r>
              <w:bookmarkEnd w:id="0"/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5"/>
                </w:numPr>
                <w:spacing w:after="0" w:line="360" w:lineRule="auto"/>
                <w:ind w:left="426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Общие сведения о месте проведения конкурса, расположение компетенции, время трансфера до места проживания, расположение транспорта для площадки, особенности питания участников и экспертов, месторасположение санитарно-бытовых помещений, питьевой воды, медицинского пункта, аптечки первой помощи, средств первичного пожаротушения. 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5"/>
                </w:numPr>
                <w:spacing w:after="0" w:line="360" w:lineRule="auto"/>
                <w:ind w:left="426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Время начала и окончания проведения конкурсных заданий, нахождение посторонних лиц на площадке. 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5"/>
                </w:numPr>
                <w:spacing w:after="0" w:line="360" w:lineRule="auto"/>
                <w:ind w:left="426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Контроль требований охраны труда участниками и экспертами. Механизм начисления штрафных баллов за нарушения требований охраны труда. 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5"/>
                </w:numPr>
                <w:spacing w:after="0" w:line="360" w:lineRule="auto"/>
                <w:ind w:left="426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Вредные и опасные факторы во время выполнения конкурсных заданий и нахождения на территории проведения конкурса. 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5"/>
                </w:numPr>
                <w:spacing w:after="0" w:line="360" w:lineRule="auto"/>
                <w:ind w:left="426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Общие обязанности участника и экспертов по охране труда, общие правила поведения во время выполнения конкурсных заданий и на территории. 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5"/>
                </w:numPr>
                <w:spacing w:after="0" w:line="360" w:lineRule="auto"/>
                <w:ind w:left="426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Основные требования санитарии и личной гигиены.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5"/>
                </w:numPr>
                <w:spacing w:after="0" w:line="360" w:lineRule="auto"/>
                <w:ind w:left="426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Средства индивидуальной и коллективной защиты, необходимость их использования. 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5"/>
                </w:numPr>
                <w:spacing w:after="0" w:line="360" w:lineRule="auto"/>
                <w:ind w:left="426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Порядок действий при плохом самочувствии или получении травмы. Правила оказания первой помощи. 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5"/>
                </w:numPr>
                <w:spacing w:after="0" w:line="360" w:lineRule="auto"/>
                <w:ind w:left="426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Действия при возникновении чрезвычайной ситуации, ознакомление со схемой эвакуации и пожарными выходами.</w:t>
              </w:r>
            </w:p>
            <w:p w:rsidR="00EE5E25" w:rsidRPr="00F32EF8" w:rsidRDefault="00EE5E25" w:rsidP="00EE5E25">
              <w:pPr>
                <w:rPr>
                  <w:rFonts w:ascii="Times New Roman" w:hAnsi="Times New Roman"/>
                  <w:b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b/>
                  <w:sz w:val="24"/>
                  <w:szCs w:val="24"/>
                </w:rPr>
                <w:br w:type="page"/>
              </w:r>
            </w:p>
            <w:p w:rsidR="00EE5E25" w:rsidRPr="00F32EF8" w:rsidRDefault="00EE5E25" w:rsidP="00EE5E25">
              <w:pPr>
                <w:pStyle w:val="1"/>
                <w:rPr>
                  <w:rFonts w:ascii="Times New Roman" w:hAnsi="Times New Roman" w:cs="Times New Roman"/>
                  <w:b w:val="0"/>
                  <w:color w:val="auto"/>
                  <w:sz w:val="24"/>
                  <w:szCs w:val="24"/>
                </w:rPr>
              </w:pPr>
              <w:bookmarkStart w:id="1" w:name="_Toc24022080"/>
              <w:r w:rsidRPr="00F32EF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Инструкция по охране труда для участников</w:t>
              </w:r>
              <w:bookmarkEnd w:id="1"/>
            </w:p>
            <w:p w:rsidR="00EE5E25" w:rsidRPr="00F32EF8" w:rsidRDefault="00EE5E25" w:rsidP="00EE5E25">
              <w:pPr>
                <w:pStyle w:val="2"/>
                <w:keepLines/>
                <w:numPr>
                  <w:ilvl w:val="0"/>
                  <w:numId w:val="28"/>
                </w:numPr>
                <w:spacing w:before="200" w:after="240"/>
                <w:ind w:left="284" w:hanging="284"/>
                <w:rPr>
                  <w:rFonts w:ascii="Times New Roman" w:hAnsi="Times New Roman"/>
                </w:rPr>
              </w:pPr>
              <w:bookmarkStart w:id="2" w:name="_Toc24022081"/>
              <w:r w:rsidRPr="00F32EF8">
                <w:rPr>
                  <w:rFonts w:ascii="Times New Roman" w:hAnsi="Times New Roman"/>
                </w:rPr>
                <w:t>Общие требования охраны труда</w:t>
              </w:r>
              <w:bookmarkEnd w:id="2"/>
            </w:p>
            <w:p w:rsidR="00EE5E25" w:rsidRPr="00F32EF8" w:rsidRDefault="00EE5E25" w:rsidP="00EE5E25">
              <w:pPr>
                <w:tabs>
                  <w:tab w:val="left" w:pos="851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Для участников старше 16 лет</w:t>
              </w:r>
            </w:p>
            <w:p w:rsidR="00EE5E25" w:rsidRPr="00F32EF8" w:rsidRDefault="00EE5E25" w:rsidP="00EE5E25">
              <w:pPr>
                <w:tabs>
                  <w:tab w:val="left" w:pos="851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1.1. К самостоятельному выполнению конкурсных заданий в Компетенции «Лечебная деятельность» по стандартам «WorldSkills» допускаются участники не моложе 16 лет</w:t>
              </w:r>
            </w:p>
            <w:p w:rsidR="00EE5E25" w:rsidRPr="00F32EF8" w:rsidRDefault="00EE5E25" w:rsidP="00EE5E25">
              <w:pPr>
                <w:numPr>
                  <w:ilvl w:val="0"/>
                  <w:numId w:val="24"/>
                </w:numPr>
                <w:tabs>
                  <w:tab w:val="left" w:pos="851"/>
                  <w:tab w:val="left" w:pos="1180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прошедшие инструктаж по охране труда по «Программе инструктажа по охране труда и технике безопасности»;</w:t>
              </w:r>
            </w:p>
            <w:p w:rsidR="00EE5E25" w:rsidRPr="00F32EF8" w:rsidRDefault="00EE5E25" w:rsidP="00EE5E25">
              <w:pPr>
                <w:numPr>
                  <w:ilvl w:val="0"/>
                  <w:numId w:val="24"/>
                </w:numPr>
                <w:tabs>
                  <w:tab w:val="left" w:pos="851"/>
                  <w:tab w:val="left" w:pos="1180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ознакомленные с инструкцией по охране труда;</w:t>
              </w:r>
            </w:p>
            <w:p w:rsidR="00EE5E25" w:rsidRPr="00F32EF8" w:rsidRDefault="00EE5E25" w:rsidP="00EE5E25">
              <w:pPr>
                <w:numPr>
                  <w:ilvl w:val="0"/>
                  <w:numId w:val="24"/>
                </w:numPr>
                <w:tabs>
                  <w:tab w:val="left" w:pos="851"/>
                  <w:tab w:val="left" w:pos="1180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имеющие необходимые навыки по эксплуатации инструмента, приспособлений совместной работы на оборудовании;</w:t>
              </w:r>
            </w:p>
            <w:p w:rsidR="00EE5E25" w:rsidRPr="00F32EF8" w:rsidRDefault="00EE5E25" w:rsidP="00EE5E25">
              <w:pPr>
                <w:numPr>
                  <w:ilvl w:val="0"/>
                  <w:numId w:val="24"/>
                </w:numPr>
                <w:tabs>
                  <w:tab w:val="left" w:pos="851"/>
                  <w:tab w:val="left" w:pos="1180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не  имеющие  противопоказаний  к  выполнению  конкурсных  заданий  по  состоянию здоровья.</w:t>
              </w:r>
            </w:p>
            <w:p w:rsidR="00EE5E25" w:rsidRPr="00F32EF8" w:rsidRDefault="00EE5E25" w:rsidP="00EE5E25">
              <w:pPr>
                <w:tabs>
                  <w:tab w:val="left" w:pos="851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Конкурсанты всех возрастных групп Компетенции должны соблюдать правила поведения, расписание и график проведения Конкурсного задания, установленные режимы труда и отдыха на соответствующем Чемпионате.</w:t>
              </w:r>
            </w:p>
            <w:p w:rsidR="00EE5E25" w:rsidRPr="00F32EF8" w:rsidRDefault="00EE5E25" w:rsidP="00EE5E25">
              <w:pPr>
                <w:tabs>
                  <w:tab w:val="left" w:pos="851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1.2. В процессе выполнения конкурсных заданий и нахождения на территории и в помещениях места проведения конкурса, Конкурсант обязан четко соблюдать:</w:t>
              </w:r>
            </w:p>
            <w:p w:rsidR="00EE5E25" w:rsidRPr="00F32EF8" w:rsidRDefault="00EE5E25" w:rsidP="00EE5E25">
              <w:pPr>
                <w:numPr>
                  <w:ilvl w:val="0"/>
                  <w:numId w:val="24"/>
                </w:numPr>
                <w:tabs>
                  <w:tab w:val="left" w:pos="851"/>
                  <w:tab w:val="left" w:pos="1180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инструкции по охране труда и технике безопасности;</w:t>
              </w:r>
            </w:p>
            <w:p w:rsidR="00EE5E25" w:rsidRPr="00F32EF8" w:rsidRDefault="00EE5E25" w:rsidP="00EE5E25">
              <w:pPr>
                <w:numPr>
                  <w:ilvl w:val="0"/>
                  <w:numId w:val="24"/>
                </w:numPr>
                <w:tabs>
                  <w:tab w:val="left" w:pos="851"/>
                  <w:tab w:val="left" w:pos="1180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не заходить за ограждения и в технические помещения;</w:t>
              </w:r>
            </w:p>
            <w:p w:rsidR="00EE5E25" w:rsidRPr="00F32EF8" w:rsidRDefault="00EE5E25" w:rsidP="00EE5E25">
              <w:pPr>
                <w:numPr>
                  <w:ilvl w:val="0"/>
                  <w:numId w:val="24"/>
                </w:numPr>
                <w:tabs>
                  <w:tab w:val="left" w:pos="851"/>
                  <w:tab w:val="left" w:pos="1180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соблюдать личную гигиену;</w:t>
              </w:r>
            </w:p>
            <w:p w:rsidR="00EE5E25" w:rsidRPr="00F32EF8" w:rsidRDefault="00EE5E25" w:rsidP="00EE5E25">
              <w:pPr>
                <w:numPr>
                  <w:ilvl w:val="0"/>
                  <w:numId w:val="24"/>
                </w:numPr>
                <w:tabs>
                  <w:tab w:val="left" w:pos="851"/>
                  <w:tab w:val="left" w:pos="1180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принимать пищу в строго отведенных местах;</w:t>
              </w:r>
            </w:p>
            <w:p w:rsidR="00EE5E25" w:rsidRPr="00F32EF8" w:rsidRDefault="00EE5E25" w:rsidP="00EE5E25">
              <w:pPr>
                <w:numPr>
                  <w:ilvl w:val="0"/>
                  <w:numId w:val="24"/>
                </w:numPr>
                <w:tabs>
                  <w:tab w:val="left" w:pos="851"/>
                  <w:tab w:val="left" w:pos="1180"/>
                </w:tabs>
                <w:spacing w:after="0" w:line="360" w:lineRule="auto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самостоятельно использовать инструмент и оборудование, разрешенное к выполнению Конкурсного задания.</w:t>
              </w: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993"/>
                </w:tabs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 xml:space="preserve"> Участник для выполнения конкурсного задания использует инструмент:</w:t>
              </w:r>
            </w:p>
            <w:p w:rsidR="00EE5E25" w:rsidRPr="00F32EF8" w:rsidRDefault="00EE5E25" w:rsidP="00EE5E25">
              <w:pPr>
                <w:pStyle w:val="a5"/>
                <w:spacing w:line="160" w:lineRule="exact"/>
                <w:rPr>
                  <w:rFonts w:ascii="Times New Roman" w:eastAsia="Times New Roman" w:hAnsi="Times New Roman"/>
                  <w:sz w:val="24"/>
                  <w:szCs w:val="24"/>
                </w:rPr>
              </w:pPr>
            </w:p>
            <w:tbl>
              <w:tblPr>
                <w:tblW w:w="5146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4661"/>
                <w:gridCol w:w="5706"/>
              </w:tblGrid>
              <w:tr w:rsidR="00EE5E25" w:rsidRPr="00F32EF8" w:rsidTr="00F34B59">
                <w:trPr>
                  <w:trHeight w:val="267"/>
                </w:trPr>
                <w:tc>
                  <w:tcPr>
                    <w:tcW w:w="5000" w:type="pct"/>
                    <w:gridSpan w:val="2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w w:val="99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Наименование инструмента</w:t>
                    </w:r>
                  </w:p>
                </w:tc>
              </w:tr>
              <w:tr w:rsidR="00EE5E25" w:rsidRPr="00F32EF8" w:rsidTr="00F34B59">
                <w:trPr>
                  <w:trHeight w:val="269"/>
                </w:trPr>
                <w:tc>
                  <w:tcPr>
                    <w:tcW w:w="2248" w:type="pct"/>
                    <w:shd w:val="clear" w:color="auto" w:fill="auto"/>
                    <w:vAlign w:val="center"/>
                  </w:tcPr>
                  <w:p w:rsidR="00EE5E25" w:rsidRPr="00F32EF8" w:rsidRDefault="00EE5E25" w:rsidP="00F34B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использует самостоятельно</w:t>
                    </w:r>
                  </w:p>
                </w:tc>
                <w:tc>
                  <w:tcPr>
                    <w:tcW w:w="2752" w:type="pct"/>
                    <w:shd w:val="clear" w:color="auto" w:fill="auto"/>
                    <w:vAlign w:val="center"/>
                  </w:tcPr>
                  <w:p w:rsidR="00EE5E25" w:rsidRPr="00F32EF8" w:rsidRDefault="00EE5E25" w:rsidP="00F34B59">
                    <w:pPr>
                      <w:jc w:val="both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использует под наблюдением эксперта или назначенного ответственного лица старше 18 лет:</w:t>
                    </w:r>
                  </w:p>
                </w:tc>
              </w:tr>
              <w:tr w:rsidR="00EE5E25" w:rsidRPr="00F32EF8" w:rsidTr="00F34B59">
                <w:trPr>
                  <w:trHeight w:val="237"/>
                </w:trPr>
                <w:tc>
                  <w:tcPr>
                    <w:tcW w:w="2248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Термометр медицинский контактный / электронный</w:t>
                    </w:r>
                  </w:p>
                </w:tc>
                <w:tc>
                  <w:tcPr>
                    <w:tcW w:w="2752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</w:p>
                </w:tc>
              </w:tr>
              <w:tr w:rsidR="00EE5E25" w:rsidRPr="00F32EF8" w:rsidTr="00F34B59">
                <w:trPr>
                  <w:trHeight w:val="237"/>
                </w:trPr>
                <w:tc>
                  <w:tcPr>
                    <w:tcW w:w="2248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Аппарат для измерения АД механический</w:t>
                    </w:r>
                  </w:p>
                </w:tc>
                <w:tc>
                  <w:tcPr>
                    <w:tcW w:w="2752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</w:p>
                </w:tc>
              </w:tr>
              <w:tr w:rsidR="00EE5E25" w:rsidRPr="00F32EF8" w:rsidTr="00F34B59">
                <w:trPr>
                  <w:trHeight w:val="237"/>
                </w:trPr>
                <w:tc>
                  <w:tcPr>
                    <w:tcW w:w="2248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Шприц для внутримышечной инъекции</w:t>
                    </w:r>
                  </w:p>
                </w:tc>
                <w:tc>
                  <w:tcPr>
                    <w:tcW w:w="2752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Шприц для внутримышечной инъекции</w:t>
                    </w:r>
                  </w:p>
                </w:tc>
              </w:tr>
              <w:tr w:rsidR="00EE5E25" w:rsidRPr="00F32EF8" w:rsidTr="00F34B59">
                <w:trPr>
                  <w:trHeight w:val="237"/>
                </w:trPr>
                <w:tc>
                  <w:tcPr>
                    <w:tcW w:w="2248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Шприц для подкожной инъекции</w:t>
                    </w:r>
                  </w:p>
                </w:tc>
                <w:tc>
                  <w:tcPr>
                    <w:tcW w:w="2752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Шприц для подкожной инъекции</w:t>
                    </w:r>
                  </w:p>
                </w:tc>
              </w:tr>
              <w:tr w:rsidR="00EE5E25" w:rsidRPr="00F32EF8" w:rsidTr="00F34B59">
                <w:trPr>
                  <w:trHeight w:val="237"/>
                </w:trPr>
                <w:tc>
                  <w:tcPr>
                    <w:tcW w:w="2248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Иглы для инъекции одноразовые</w:t>
                    </w:r>
                  </w:p>
                </w:tc>
                <w:tc>
                  <w:tcPr>
                    <w:tcW w:w="2752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Иглы для инъекции одноразовые</w:t>
                    </w:r>
                  </w:p>
                </w:tc>
              </w:tr>
            </w:tbl>
            <w:p w:rsidR="00EE5E25" w:rsidRPr="00F32EF8" w:rsidRDefault="00EE5E25" w:rsidP="00EE5E25">
              <w:pPr>
                <w:spacing w:line="248" w:lineRule="auto"/>
                <w:ind w:right="14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lastRenderedPageBreak/>
                <w:t>1.3.1. Участник для выполнения конкурсного задания использует химические дезинфекционные средства</w:t>
              </w:r>
            </w:p>
            <w:tbl>
              <w:tblPr>
                <w:tblW w:w="5146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4661"/>
                <w:gridCol w:w="5706"/>
              </w:tblGrid>
              <w:tr w:rsidR="00EE5E25" w:rsidRPr="00F32EF8" w:rsidTr="00F34B59">
                <w:trPr>
                  <w:trHeight w:val="267"/>
                </w:trPr>
                <w:tc>
                  <w:tcPr>
                    <w:tcW w:w="5000" w:type="pct"/>
                    <w:gridSpan w:val="2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8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Наименование</w:t>
                    </w:r>
                  </w:p>
                </w:tc>
              </w:tr>
              <w:tr w:rsidR="00EE5E25" w:rsidRPr="00F32EF8" w:rsidTr="00F34B59">
                <w:trPr>
                  <w:trHeight w:val="242"/>
                </w:trPr>
                <w:tc>
                  <w:tcPr>
                    <w:tcW w:w="2248" w:type="pct"/>
                    <w:shd w:val="clear" w:color="auto" w:fill="auto"/>
                    <w:vAlign w:val="center"/>
                  </w:tcPr>
                  <w:p w:rsidR="00EE5E25" w:rsidRPr="00F32EF8" w:rsidRDefault="00EE5E25" w:rsidP="00F34B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использует самостоятельно</w:t>
                    </w:r>
                  </w:p>
                </w:tc>
                <w:tc>
                  <w:tcPr>
                    <w:tcW w:w="2752" w:type="pct"/>
                    <w:shd w:val="clear" w:color="auto" w:fill="auto"/>
                    <w:vAlign w:val="center"/>
                  </w:tcPr>
                  <w:p w:rsidR="00EE5E25" w:rsidRPr="00F32EF8" w:rsidRDefault="00EE5E25" w:rsidP="00F34B59">
                    <w:pPr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использует под наблюдением эксперта или назначенного ответственного лица старше 18 лет:</w:t>
                    </w:r>
                  </w:p>
                </w:tc>
              </w:tr>
              <w:tr w:rsidR="00EE5E25" w:rsidRPr="00F32EF8" w:rsidTr="00F34B59">
                <w:trPr>
                  <w:trHeight w:val="242"/>
                </w:trPr>
                <w:tc>
                  <w:tcPr>
                    <w:tcW w:w="2248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Антисептик на основе спирта </w:t>
                    </w:r>
                  </w:p>
                </w:tc>
                <w:tc>
                  <w:tcPr>
                    <w:tcW w:w="2752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Антисептик на основе спирта</w:t>
                    </w:r>
                  </w:p>
                </w:tc>
              </w:tr>
              <w:tr w:rsidR="00EE5E25" w:rsidRPr="00F32EF8" w:rsidTr="00F34B59">
                <w:trPr>
                  <w:trHeight w:val="242"/>
                </w:trPr>
                <w:tc>
                  <w:tcPr>
                    <w:tcW w:w="2248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Салфетки с антисептиком</w:t>
                    </w:r>
                  </w:p>
                </w:tc>
                <w:tc>
                  <w:tcPr>
                    <w:tcW w:w="2752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Салфетки с антисептиком</w:t>
                    </w:r>
                  </w:p>
                </w:tc>
              </w:tr>
              <w:tr w:rsidR="00EE5E25" w:rsidRPr="00F32EF8" w:rsidTr="00F34B59">
                <w:trPr>
                  <w:trHeight w:val="242"/>
                </w:trPr>
                <w:tc>
                  <w:tcPr>
                    <w:tcW w:w="2248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Дезинфицирующее средство</w:t>
                    </w:r>
                  </w:p>
                </w:tc>
                <w:tc>
                  <w:tcPr>
                    <w:tcW w:w="2752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Дезинфицирующее средство</w:t>
                    </w:r>
                  </w:p>
                </w:tc>
              </w:tr>
            </w:tbl>
            <w:p w:rsidR="00EE5E25" w:rsidRPr="00F32EF8" w:rsidRDefault="00EE5E25" w:rsidP="00EE5E25">
              <w:pPr>
                <w:ind w:right="-1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993"/>
                </w:tabs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Участник для выполнения конкурсного задания использует оборудование:</w:t>
              </w:r>
            </w:p>
            <w:tbl>
              <w:tblPr>
                <w:tblW w:w="5146" w:type="pct"/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  <w:tblCellMar>
                  <w:left w:w="0" w:type="dxa"/>
                  <w:right w:w="0" w:type="dxa"/>
                </w:tblCellMar>
                <w:tblLook w:val="0000" w:firstRow="0" w:lastRow="0" w:firstColumn="0" w:lastColumn="0" w:noHBand="0" w:noVBand="0"/>
              </w:tblPr>
              <w:tblGrid>
                <w:gridCol w:w="5113"/>
                <w:gridCol w:w="5254"/>
              </w:tblGrid>
              <w:tr w:rsidR="00EE5E25" w:rsidRPr="00F32EF8" w:rsidTr="00F34B59">
                <w:trPr>
                  <w:trHeight w:val="242"/>
                </w:trPr>
                <w:tc>
                  <w:tcPr>
                    <w:tcW w:w="5000" w:type="pct"/>
                    <w:gridSpan w:val="2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334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Наименование оборудования</w:t>
                    </w:r>
                  </w:p>
                </w:tc>
              </w:tr>
              <w:tr w:rsidR="00EE5E25" w:rsidRPr="00F32EF8" w:rsidTr="00F34B59">
                <w:trPr>
                  <w:trHeight w:val="680"/>
                </w:trPr>
                <w:tc>
                  <w:tcPr>
                    <w:tcW w:w="2466" w:type="pct"/>
                    <w:shd w:val="clear" w:color="auto" w:fill="auto"/>
                    <w:vAlign w:val="center"/>
                  </w:tcPr>
                  <w:p w:rsidR="00EE5E25" w:rsidRPr="00F32EF8" w:rsidRDefault="00EE5E25" w:rsidP="00F34B59">
                    <w:pPr>
                      <w:spacing w:after="0" w:line="240" w:lineRule="auto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Использует самостоятельно</w:t>
                    </w:r>
                  </w:p>
                </w:tc>
                <w:tc>
                  <w:tcPr>
                    <w:tcW w:w="2534" w:type="pct"/>
                    <w:shd w:val="clear" w:color="auto" w:fill="auto"/>
                    <w:vAlign w:val="center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7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выполняет под наблюдением эксперта или назначенного ответственного лица старше </w:t>
                    </w:r>
                    <w:r w:rsidRPr="00F32EF8">
                      <w:rPr>
                        <w:rFonts w:ascii="Times New Roman" w:hAnsi="Times New Roman"/>
                        <w:w w:val="99"/>
                        <w:sz w:val="24"/>
                        <w:szCs w:val="24"/>
                      </w:rPr>
                      <w:t>18 лет:</w:t>
                    </w:r>
                  </w:p>
                </w:tc>
              </w:tr>
              <w:tr w:rsidR="00EE5E25" w:rsidRPr="00F32EF8" w:rsidTr="00F34B59">
                <w:trPr>
                  <w:trHeight w:val="237"/>
                </w:trPr>
                <w:tc>
                  <w:tcPr>
                    <w:tcW w:w="2466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Мобильный инструментальный столик</w:t>
                    </w:r>
                  </w:p>
                </w:tc>
                <w:tc>
                  <w:tcPr>
                    <w:tcW w:w="2534" w:type="pct"/>
                    <w:shd w:val="clear" w:color="auto" w:fill="auto"/>
                    <w:vAlign w:val="center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4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</w:p>
                </w:tc>
              </w:tr>
              <w:tr w:rsidR="00EE5E25" w:rsidRPr="00F32EF8" w:rsidTr="00F34B59">
                <w:trPr>
                  <w:trHeight w:val="238"/>
                </w:trPr>
                <w:tc>
                  <w:tcPr>
                    <w:tcW w:w="2466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Контейнер для дезинфекции с емкостью 1л, 3л, 5л</w:t>
                    </w:r>
                  </w:p>
                </w:tc>
                <w:tc>
                  <w:tcPr>
                    <w:tcW w:w="2534" w:type="pct"/>
                    <w:shd w:val="clear" w:color="auto" w:fill="auto"/>
                    <w:vAlign w:val="center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4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</w:p>
                </w:tc>
              </w:tr>
              <w:tr w:rsidR="00EE5E25" w:rsidRPr="00F32EF8" w:rsidTr="00F34B59">
                <w:trPr>
                  <w:trHeight w:val="242"/>
                </w:trPr>
                <w:tc>
                  <w:tcPr>
                    <w:tcW w:w="2466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Контейнер для сбора медицинских отходов А, Б класса</w:t>
                    </w:r>
                  </w:p>
                </w:tc>
                <w:tc>
                  <w:tcPr>
                    <w:tcW w:w="2534" w:type="pct"/>
                    <w:shd w:val="clear" w:color="auto" w:fill="auto"/>
                    <w:vAlign w:val="center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4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</w:p>
                </w:tc>
              </w:tr>
              <w:tr w:rsidR="00EE5E25" w:rsidRPr="00F32EF8" w:rsidTr="00F34B59">
                <w:trPr>
                  <w:trHeight w:val="237"/>
                </w:trPr>
                <w:tc>
                  <w:tcPr>
                    <w:tcW w:w="2466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Дозатор</w:t>
                    </w:r>
                  </w:p>
                </w:tc>
                <w:tc>
                  <w:tcPr>
                    <w:tcW w:w="2534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8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c>
              </w:tr>
              <w:tr w:rsidR="00EE5E25" w:rsidRPr="00F32EF8" w:rsidTr="00F34B59">
                <w:trPr>
                  <w:trHeight w:val="237"/>
                </w:trPr>
                <w:tc>
                  <w:tcPr>
                    <w:tcW w:w="2466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Диспенсер</w:t>
                    </w:r>
                  </w:p>
                </w:tc>
                <w:tc>
                  <w:tcPr>
                    <w:tcW w:w="2534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40"/>
                      <w:jc w:val="center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-</w:t>
                    </w:r>
                  </w:p>
                </w:tc>
              </w:tr>
              <w:tr w:rsidR="00EE5E25" w:rsidRPr="00F32EF8" w:rsidTr="00F34B59">
                <w:trPr>
                  <w:trHeight w:val="237"/>
                </w:trPr>
                <w:tc>
                  <w:tcPr>
                    <w:tcW w:w="2466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Глюкометр </w:t>
                    </w:r>
                  </w:p>
                </w:tc>
                <w:tc>
                  <w:tcPr>
                    <w:tcW w:w="2534" w:type="pct"/>
                    <w:shd w:val="clear" w:color="auto" w:fill="auto"/>
                    <w:vAlign w:val="bottom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Глюкометр </w:t>
                    </w:r>
                  </w:p>
                </w:tc>
              </w:tr>
              <w:tr w:rsidR="00EE5E25" w:rsidRPr="00F32EF8" w:rsidTr="00F34B59">
                <w:trPr>
                  <w:trHeight w:val="184"/>
                </w:trPr>
                <w:tc>
                  <w:tcPr>
                    <w:tcW w:w="2466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Электрокардиограф </w:t>
                    </w:r>
                  </w:p>
                </w:tc>
                <w:tc>
                  <w:tcPr>
                    <w:tcW w:w="2534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Электрокардиограф </w:t>
                    </w:r>
                  </w:p>
                </w:tc>
              </w:tr>
              <w:tr w:rsidR="00EE5E25" w:rsidRPr="00F32EF8" w:rsidTr="00F34B59">
                <w:trPr>
                  <w:trHeight w:val="184"/>
                </w:trPr>
                <w:tc>
                  <w:tcPr>
                    <w:tcW w:w="2466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Пульсоксиметр </w:t>
                    </w:r>
                  </w:p>
                </w:tc>
                <w:tc>
                  <w:tcPr>
                    <w:tcW w:w="2534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Пульсоксиметр </w:t>
                    </w:r>
                  </w:p>
                </w:tc>
              </w:tr>
              <w:tr w:rsidR="00EE5E25" w:rsidRPr="00F32EF8" w:rsidTr="00F34B59">
                <w:trPr>
                  <w:trHeight w:val="184"/>
                </w:trPr>
                <w:tc>
                  <w:tcPr>
                    <w:tcW w:w="2466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Экспресс-анализатор уровня гемоглобина</w:t>
                    </w:r>
                  </w:p>
                </w:tc>
                <w:tc>
                  <w:tcPr>
                    <w:tcW w:w="2534" w:type="pct"/>
                    <w:shd w:val="clear" w:color="auto" w:fill="auto"/>
                  </w:tcPr>
                  <w:p w:rsidR="00EE5E25" w:rsidRPr="00F32EF8" w:rsidRDefault="00EE5E25" w:rsidP="00F34B59">
                    <w:pPr>
                      <w:spacing w:after="0" w:line="240" w:lineRule="auto"/>
                      <w:ind w:left="120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sz w:val="24"/>
                        <w:szCs w:val="24"/>
                      </w:rPr>
                      <w:t>Экспресс-анализатор уровня гемоглобина</w:t>
                    </w:r>
                  </w:p>
                </w:tc>
              </w:tr>
            </w:tbl>
            <w:p w:rsidR="00EE5E25" w:rsidRPr="00F32EF8" w:rsidRDefault="00EE5E25" w:rsidP="00EE5E25">
              <w:pPr>
                <w:pStyle w:val="a5"/>
                <w:tabs>
                  <w:tab w:val="left" w:pos="993"/>
                </w:tabs>
                <w:spacing w:line="360" w:lineRule="auto"/>
                <w:ind w:left="993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1134"/>
                </w:tabs>
                <w:spacing w:after="0" w:line="360" w:lineRule="auto"/>
                <w:ind w:left="0" w:firstLine="567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При выполнении Конкурсного задания на участника могут воздействовать следующие вредные и (или) опасные факторы: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Физические: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порезы при работе со стеклянной посудой;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травмы при использовании предметов, оборудования;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травмы при несоблюдении правил биомеханики;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повышение напряжения в электрической цепи;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замыкание, удар электрическим током.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Химические: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воздействия химических веществ, входящих в состав медицинских лекарственных препаратов,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воздействия химических веществ, входящих в состав дезинфекционных средств.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Психологические: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lastRenderedPageBreak/>
                <w:t>чрезмерное эмоциональное напряжение;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нервно-психические перегрузки;</w:t>
              </w:r>
            </w:p>
            <w:p w:rsidR="00EE5E25" w:rsidRPr="00F32EF8" w:rsidRDefault="00EE5E25" w:rsidP="00EE5E25">
              <w:pPr>
                <w:spacing w:after="0" w:line="360" w:lineRule="auto"/>
                <w:ind w:right="-1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Опасность возникновения пожара.</w:t>
              </w: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1134"/>
                </w:tabs>
                <w:spacing w:after="0" w:line="360" w:lineRule="auto"/>
                <w:ind w:left="0" w:firstLine="567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Применяемые во время выполнения конкурсного задания средства индивидуальной защиты: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халат (костюм) из хлопчатобумажной ткани;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халат одноразовый;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шапочка их хлопчатобумажной ткани;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шапочка одноразовая;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маска одноразовая, медицинская трехслойная из нетканого материала на резинке.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перчатки медицинские нестерильные;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защитные очки;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противочумный костюм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тапочки (обувь с фиксирующимся задником, с нескользящей подошвой, материал верха устойчивый к обработке дезинфекционными средствами);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фартук непромокаемый.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-1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 работе с бактерицидными лампами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защитные очки;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-1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 приготовлении дезинфицирующих растворов: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bookmarkStart w:id="3" w:name="_GoBack"/>
              <w:bookmarkEnd w:id="3"/>
              <w:r w:rsidRPr="00F32EF8">
                <w:rPr>
                  <w:rFonts w:ascii="Times New Roman" w:hAnsi="Times New Roman"/>
                  <w:sz w:val="24"/>
                  <w:szCs w:val="24"/>
                </w:rPr>
                <w:t>халат одноразовый;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шапочка одноразовая; маска одноразовая;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защитный костюм;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защитные очки; перчатки медицинские нестерильные; </w:t>
              </w: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1134"/>
                </w:tabs>
                <w:spacing w:after="0" w:line="360" w:lineRule="auto"/>
                <w:ind w:left="0" w:firstLine="567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Знаки безопасности, используемые на рабочем месте, для обозначения присутствующих опасностей: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19260A8C" wp14:editId="636F6D68">
                    <wp:extent cx="441960" cy="365760"/>
                    <wp:effectExtent l="19050" t="0" r="0" b="0"/>
                    <wp:docPr id="37" name="Рисунок 3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41960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 - знак Опасность поражения электрическим током</w:t>
              </w:r>
            </w:p>
            <w:p w:rsidR="00EE5E25" w:rsidRPr="00F32EF8" w:rsidRDefault="00EE5E25" w:rsidP="00EE5E25">
              <w:pPr>
                <w:spacing w:after="0" w:line="360" w:lineRule="auto"/>
                <w:ind w:left="1020" w:hanging="453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44C512BC" wp14:editId="576C9BF9">
                    <wp:extent cx="457200" cy="373380"/>
                    <wp:effectExtent l="19050" t="0" r="0" b="0"/>
                    <wp:docPr id="38" name="Рисунок 38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 - знак Пожароопасно. Легковоспламеняющиеся вещества</w:t>
              </w:r>
            </w:p>
            <w:p w:rsidR="00EE5E25" w:rsidRPr="00F32EF8" w:rsidRDefault="00EE5E25" w:rsidP="00EE5E25">
              <w:pPr>
                <w:spacing w:after="0" w:line="360" w:lineRule="auto"/>
                <w:ind w:left="1020" w:hanging="453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7CA88BF3" wp14:editId="690DEA14">
                    <wp:extent cx="464820" cy="388620"/>
                    <wp:effectExtent l="19050" t="0" r="0" b="0"/>
                    <wp:docPr id="39" name="Рисунок 3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4820" cy="388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 -знак Осторожно. Вредные для здоровья аллергические вещества</w:t>
              </w:r>
            </w:p>
            <w:p w:rsidR="00EE5E25" w:rsidRPr="00F32EF8" w:rsidRDefault="00EE5E25" w:rsidP="00EE5E25">
              <w:pPr>
                <w:spacing w:after="0" w:line="360" w:lineRule="auto"/>
                <w:ind w:left="1020" w:hanging="453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55D9E465" wp14:editId="231BDC72">
                    <wp:extent cx="464820" cy="388620"/>
                    <wp:effectExtent l="19050" t="0" r="0" b="0"/>
                    <wp:docPr id="80" name="Рисунок 8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4820" cy="388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 - Предупредительный знак "Осторожно. Скользко"</w:t>
              </w:r>
            </w:p>
            <w:p w:rsidR="00EE5E25" w:rsidRPr="00F32EF8" w:rsidRDefault="00EE5E25" w:rsidP="00EE5E25">
              <w:pPr>
                <w:spacing w:after="0" w:line="360" w:lineRule="auto"/>
                <w:ind w:left="1020" w:hanging="453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</w:rPr>
                <w:lastRenderedPageBreak/>
                <w:drawing>
                  <wp:inline distT="0" distB="0" distL="0" distR="0" wp14:anchorId="7EE4CE83" wp14:editId="2AD37446">
                    <wp:extent cx="480060" cy="388620"/>
                    <wp:effectExtent l="19050" t="0" r="0" b="0"/>
                    <wp:docPr id="81" name="Рисунок 8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0060" cy="388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 - Предупредительный знак опасности "Осторожно. Холод"</w:t>
              </w: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1134"/>
                </w:tabs>
                <w:spacing w:after="0" w:line="360" w:lineRule="auto"/>
                <w:ind w:left="0" w:firstLine="567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При несчастном случае пострадавший или очевидец несчастного случая обязан немедленно сообщить о случившемся Экспертам, Главному эксперту Чемпионата.</w:t>
              </w: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1134"/>
                </w:tabs>
                <w:spacing w:after="0" w:line="360" w:lineRule="auto"/>
                <w:ind w:left="0" w:firstLine="567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В помещении комнаты Экспертов, комнаты Конкурсантов и где проводятся конкурсные испытания по компетенции «Лечебная деятельность»,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    </w: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1134"/>
                </w:tabs>
                <w:spacing w:after="0" w:line="360" w:lineRule="auto"/>
                <w:ind w:left="0" w:firstLine="567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В случае возникновения несчастного случая или болезни Конкурсанта, об этом немедленно уведомляются Главный эксперт, Лидер команды, Эксперт – компатриот. Главный эксперт принимает решение о назначении дополнительного времени для дальнейшего участия Конкурсанта в Чемпионате, в соответствии с Регламентом Чемпионата. В случае отстранения Конкурсанта от дальнейшего участия в Чемпионате ввиду болезни или несчастного случая, он получит баллы за любую завершенную работу.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Вышеуказанные случаи подлежат обязательной регистрации в Форме регистрации несчастных случаев и в Форме регистрации перерывов в работе, определенной Оргкомитетом.</w:t>
              </w: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1134"/>
                </w:tabs>
                <w:spacing w:after="0" w:line="360" w:lineRule="auto"/>
                <w:ind w:left="0" w:firstLine="567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        </w: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1134"/>
                </w:tabs>
                <w:spacing w:after="0" w:line="360" w:lineRule="auto"/>
                <w:ind w:left="0" w:firstLine="567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Конкурсанты, допустившие невыполнение или нарушение инструкции по охране труда, привлекаются к ответственности в соответствии с Регламентом WorldSkills Russia.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Несоблюдение Конкурсантом норм и правил ОТ и ТБ ведет к потере баллов. Постоянное нарушение норм безопасности может привести к временному или перманентному отстранению аналогично апелляции.</w:t>
              </w:r>
            </w:p>
            <w:p w:rsidR="00EE5E25" w:rsidRPr="00F32EF8" w:rsidRDefault="00EE5E25" w:rsidP="00EE5E25">
              <w:pPr>
                <w:pStyle w:val="a5"/>
                <w:numPr>
                  <w:ilvl w:val="1"/>
                  <w:numId w:val="23"/>
                </w:numPr>
                <w:tabs>
                  <w:tab w:val="left" w:pos="1134"/>
                </w:tabs>
                <w:spacing w:after="0" w:line="360" w:lineRule="auto"/>
                <w:ind w:left="0" w:firstLine="567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114300" distR="114300" simplePos="0" relativeHeight="251649024" behindDoc="1" locked="0" layoutInCell="1" allowOverlap="1" wp14:anchorId="0D205E80" wp14:editId="2DD60967">
                    <wp:simplePos x="0" y="0"/>
                    <wp:positionH relativeFrom="column">
                      <wp:posOffset>3465195</wp:posOffset>
                    </wp:positionH>
                    <wp:positionV relativeFrom="paragraph">
                      <wp:posOffset>357505</wp:posOffset>
                    </wp:positionV>
                    <wp:extent cx="452120" cy="426085"/>
                    <wp:effectExtent l="0" t="0" r="5080" b="0"/>
                    <wp:wrapTight wrapText="bothSides">
                      <wp:wrapPolygon edited="0">
                        <wp:start x="0" y="0"/>
                        <wp:lineTo x="0" y="20280"/>
                        <wp:lineTo x="20933" y="20280"/>
                        <wp:lineTo x="20933" y="0"/>
                        <wp:lineTo x="0" y="0"/>
                      </wp:wrapPolygon>
                    </wp:wrapTight>
                    <wp:docPr id="9" name="Рисунок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52120" cy="4260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Знаки безопасности, используемые на рабочем месте, для обозначения присутствующих опасностей: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7"/>
                </w:numPr>
                <w:tabs>
                  <w:tab w:val="left" w:pos="993"/>
                </w:tabs>
                <w:spacing w:after="0" w:line="360" w:lineRule="auto"/>
                <w:ind w:right="2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F 04 Огнетушитель </w:t>
              </w:r>
            </w:p>
            <w:p w:rsidR="00EE5E25" w:rsidRPr="00F32EF8" w:rsidRDefault="00EE5E25" w:rsidP="00EE5E25">
              <w:pPr>
                <w:pStyle w:val="a5"/>
                <w:tabs>
                  <w:tab w:val="left" w:pos="993"/>
                </w:tabs>
                <w:spacing w:line="360" w:lineRule="auto"/>
                <w:ind w:left="1287" w:right="2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114300" distR="114300" simplePos="0" relativeHeight="251657216" behindDoc="1" locked="0" layoutInCell="1" allowOverlap="1" wp14:anchorId="0733710A" wp14:editId="5B843E16">
                    <wp:simplePos x="0" y="0"/>
                    <wp:positionH relativeFrom="column">
                      <wp:posOffset>3247390</wp:posOffset>
                    </wp:positionH>
                    <wp:positionV relativeFrom="paragraph">
                      <wp:posOffset>153035</wp:posOffset>
                    </wp:positionV>
                    <wp:extent cx="902970" cy="474980"/>
                    <wp:effectExtent l="0" t="0" r="0" b="1270"/>
                    <wp:wrapTight wrapText="bothSides">
                      <wp:wrapPolygon edited="0">
                        <wp:start x="0" y="0"/>
                        <wp:lineTo x="0" y="20791"/>
                        <wp:lineTo x="20962" y="20791"/>
                        <wp:lineTo x="20962" y="0"/>
                        <wp:lineTo x="0" y="0"/>
                      </wp:wrapPolygon>
                    </wp:wrapTight>
                    <wp:docPr id="10" name="Рисунок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6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7">
                                      <a14:imgEffect>
                                        <a14:brightnessContrast bright="40000" contrast="-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902970" cy="47498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7"/>
                </w:numPr>
                <w:tabs>
                  <w:tab w:val="left" w:pos="993"/>
                </w:tabs>
                <w:spacing w:after="0" w:line="360" w:lineRule="auto"/>
                <w:ind w:right="2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E 22 Указатель выхода </w:t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ab/>
              </w:r>
            </w:p>
            <w:p w:rsidR="00EE5E25" w:rsidRPr="00F32EF8" w:rsidRDefault="00EE5E25" w:rsidP="00EE5E25">
              <w:pPr>
                <w:pStyle w:val="a5"/>
                <w:tabs>
                  <w:tab w:val="left" w:pos="993"/>
                </w:tabs>
                <w:spacing w:line="360" w:lineRule="auto"/>
                <w:ind w:left="1287" w:right="2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114300" distR="114300" simplePos="0" relativeHeight="251665408" behindDoc="0" locked="0" layoutInCell="1" allowOverlap="1" wp14:anchorId="7B4EA755" wp14:editId="137663D0">
                    <wp:simplePos x="0" y="0"/>
                    <wp:positionH relativeFrom="column">
                      <wp:posOffset>3276600</wp:posOffset>
                    </wp:positionH>
                    <wp:positionV relativeFrom="paragraph">
                      <wp:posOffset>141605</wp:posOffset>
                    </wp:positionV>
                    <wp:extent cx="857885" cy="469900"/>
                    <wp:effectExtent l="0" t="0" r="0" b="6350"/>
                    <wp:wrapSquare wrapText="bothSides"/>
                    <wp:docPr id="11" name="Рисунок 3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8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7">
                                      <a14:imgEffect>
                                        <a14:brightnessContrast bright="40000" contrast="-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857885" cy="46990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7"/>
                </w:numPr>
                <w:tabs>
                  <w:tab w:val="left" w:pos="993"/>
                </w:tabs>
                <w:spacing w:after="0" w:line="360" w:lineRule="auto"/>
                <w:ind w:right="2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E 23 Указатель запасного выхода </w:t>
              </w:r>
            </w:p>
            <w:p w:rsidR="00EE5E25" w:rsidRPr="00F32EF8" w:rsidRDefault="00EE5E25" w:rsidP="00EE5E25">
              <w:pPr>
                <w:pStyle w:val="a5"/>
                <w:tabs>
                  <w:tab w:val="left" w:pos="993"/>
                </w:tabs>
                <w:spacing w:line="360" w:lineRule="auto"/>
                <w:ind w:left="1287" w:right="2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  <w:lang w:eastAsia="ru-RU"/>
                </w:rPr>
                <w:drawing>
                  <wp:anchor distT="0" distB="0" distL="114300" distR="114300" simplePos="0" relativeHeight="251673600" behindDoc="1" locked="0" layoutInCell="1" allowOverlap="1" wp14:anchorId="3FDFE6D3" wp14:editId="0BA6F257">
                    <wp:simplePos x="0" y="0"/>
                    <wp:positionH relativeFrom="column">
                      <wp:posOffset>3428365</wp:posOffset>
                    </wp:positionH>
                    <wp:positionV relativeFrom="paragraph">
                      <wp:posOffset>153670</wp:posOffset>
                    </wp:positionV>
                    <wp:extent cx="487680" cy="502285"/>
                    <wp:effectExtent l="0" t="0" r="7620" b="0"/>
                    <wp:wrapTight wrapText="bothSides">
                      <wp:wrapPolygon edited="0">
                        <wp:start x="0" y="0"/>
                        <wp:lineTo x="0" y="20480"/>
                        <wp:lineTo x="21094" y="20480"/>
                        <wp:lineTo x="21094" y="0"/>
                        <wp:lineTo x="0" y="0"/>
                      </wp:wrapPolygon>
                    </wp:wrapTight>
                    <wp:docPr id="12" name="Рисунок 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9" cstate="print">
                              <a:extLst>
                                <a:ext uri="{BEBA8EAE-BF5A-486C-A8C5-ECC9F3942E4B}">
                                  <a14:imgProps xmlns:a14="http://schemas.microsoft.com/office/drawing/2010/main">
                                    <a14:imgLayer r:embed="rId17">
                                      <a14:imgEffect>
                                        <a14:brightnessContrast bright="40000" contrast="-40000"/>
                                      </a14:imgEffect>
                                    </a14:imgLayer>
                                  </a14:imgProps>
                                </a:ex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87680" cy="50228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anchor>
                </w:drawing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7"/>
                </w:numPr>
                <w:tabs>
                  <w:tab w:val="left" w:pos="993"/>
                </w:tabs>
                <w:spacing w:after="0" w:line="360" w:lineRule="auto"/>
                <w:ind w:right="20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EC 01 Аптечка первой медицинской помощи 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EE5E25" w:rsidRPr="00F32EF8" w:rsidRDefault="00EE5E25" w:rsidP="00EE5E25">
              <w:pPr>
                <w:pStyle w:val="2"/>
                <w:keepLines/>
                <w:numPr>
                  <w:ilvl w:val="0"/>
                  <w:numId w:val="28"/>
                </w:numPr>
                <w:spacing w:before="200" w:after="240"/>
                <w:ind w:left="284" w:hanging="284"/>
                <w:rPr>
                  <w:rFonts w:ascii="Times New Roman" w:hAnsi="Times New Roman"/>
                  <w:lang w:val="ru-RU"/>
                </w:rPr>
              </w:pPr>
              <w:bookmarkStart w:id="4" w:name="_Toc24022082"/>
              <w:r w:rsidRPr="00F32EF8">
                <w:rPr>
                  <w:rFonts w:ascii="Times New Roman" w:hAnsi="Times New Roman"/>
                  <w:lang w:val="ru-RU"/>
                </w:rPr>
                <w:lastRenderedPageBreak/>
                <w:t>Требования охраны труда перед началом выполнения конкурсного задания</w:t>
              </w:r>
              <w:bookmarkEnd w:id="4"/>
            </w:p>
            <w:p w:rsidR="00EE5E25" w:rsidRPr="00F32EF8" w:rsidRDefault="00EE5E25" w:rsidP="00EE5E25">
              <w:pPr>
                <w:spacing w:after="0" w:line="360" w:lineRule="auto"/>
                <w:ind w:right="-1"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Перед началом работы участники должны выполнить следующее: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2.1. В день С-1, все участники должны ознакомиться с инструкцией по технике безопасности, с планами эвакуации при возникновении пожара, местами расположения санитарно-бытовых помещений, медицинскими кабинетами, питьевой воды, подготовить рабочее место в соответствии с Техническим описанием компетенции.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Проверить специальную одежду, обувь и другие средства индивидуальной защиты. Надеть необходимые средства защиты для выполнения подготовки рабочих мест, инструмента и оборудования.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По окончании ознакомительного периода, Конкурсанты подтверждают свое ознакомление со всеми процессами, подписав лист прохождения инструктажа по работе на оборудовании по форме, определенной Оргкомитетом.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2.2. Подготовить рабочее место: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осмотреть и привести в порядок рабочее место, убрать все посторонние предметы, которые могут отвлекать внимание и затруднять работу;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убедиться в наличии свободных проходов в пределах рабочей зоны,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убедиться в том, что проход к противопожарному инвентарю и запасным выходам свободен;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оценить состояние поверхности пола на всем рабочем маршруте (отсутствие выбоин, неровностей, скользкости).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проверить правильность подключения оборудования, применяемого в работе;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убедиться в достаточности освещенности;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2.3. Инструмент и оборудование, не разрешенное к самостоятельному использованию, к выполнению конкурсных заданий подготавливает уполномоченный Эксперт, Конкурсанты могут принимать посильное участие в подготовке под непосредственным руководством и в присутствии Эксперта.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2.4. В день проведения конкурса или в соответствии с Техническим описанием компетенции / Регламентом Чемпионата изучить содержание и порядок проведения модулей </w:t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lastRenderedPageBreak/>
                <w:t>конкурсного задания, а также безопасные приемы их выполнения. Проверить пригодность инструмента и оборудования визуальным осмотром или путем тестирования.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2.5. Привести в порядок рабочую специальную одежду и обувь: надеть спецодежду (халат / костюм медицинский, вторую обувь, колпак) и при необходимости индивидуальные средства защиты, волосы тщательно заправить под головной убор, снять украшения (кольца, браслеты, цепочки), одежду из шелка, нейлона, капрона и других синтетических материалов, сильно электризующихся при движении, так как это приводит к быстрому накоплению электрических зарядов;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2.6. Ежедневно, перед началом выполнения Конкурсного задания, уполномоченный Эксперт, в процессе подготовки рабочего места для Конкурсанта должен: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осмотреть рабочее место,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средства индивидуальной защиты;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убедиться в достаточности освещенности;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проверить (визуально) правильность подключения инструмента и оборудования к электросети;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проверить состояние и исправность оборудования и инструмента;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проверить правильность установки стола, стула, положения оборудования и инструмента, при необходимости, обратиться к эксперту для устранения неисправностей в целях исключения неудобных поз и длительных напряжений тела.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Металлические корпуса всех частей электроустановок, питающихся от электросети, должны быть надежно заземлены (занулены).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2.7. Уполномоченный Эксперт должен подготовить необходимые для работы Конкурсантов материалы, приспособления, и разложить их на свои места, убрать с рабочего стола все лишнее.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2.8. Конкурсанту запрещается приступать к выполнению конкурсного задания при обнаружении неисправности инструмента или оборудования. О замеченных недостатках и неисправностях немедленно сообщить Эксперту, Главному эксперту и до устранения неполадок к конкурсному заданию не приступать.</w:t>
              </w:r>
            </w:p>
            <w:p w:rsidR="00EE5E25" w:rsidRPr="00F32EF8" w:rsidRDefault="00EE5E25" w:rsidP="00EE5E25">
              <w:pPr>
                <w:pStyle w:val="2"/>
                <w:keepLines/>
                <w:numPr>
                  <w:ilvl w:val="0"/>
                  <w:numId w:val="28"/>
                </w:numPr>
                <w:spacing w:before="200" w:after="240"/>
                <w:ind w:left="284" w:hanging="284"/>
                <w:rPr>
                  <w:rFonts w:ascii="Times New Roman" w:hAnsi="Times New Roman"/>
                  <w:lang w:val="ru-RU"/>
                </w:rPr>
              </w:pPr>
              <w:bookmarkStart w:id="5" w:name="_Toc24022083"/>
              <w:r w:rsidRPr="00F32EF8">
                <w:rPr>
                  <w:rFonts w:ascii="Times New Roman" w:hAnsi="Times New Roman"/>
                  <w:lang w:val="ru-RU"/>
                </w:rPr>
                <w:t>Требования охраны труда во время работы</w:t>
              </w:r>
              <w:bookmarkEnd w:id="5"/>
            </w:p>
            <w:p w:rsidR="00EE5E25" w:rsidRPr="00F32EF8" w:rsidRDefault="00EE5E25" w:rsidP="00EE5E25">
              <w:pPr>
                <w:spacing w:after="0" w:line="360" w:lineRule="auto"/>
                <w:ind w:right="400"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3.1. При выполнении конкурсных заданий участнику необходимо соблюдать требования безопасности при использовании инструмента и оборудования:</w:t>
              </w:r>
            </w:p>
            <w:tbl>
              <w:tblPr>
                <w:tblStyle w:val="ad"/>
                <w:tblW w:w="0" w:type="auto"/>
                <w:tblLook w:val="04A0" w:firstRow="1" w:lastRow="0" w:firstColumn="1" w:lastColumn="0" w:noHBand="0" w:noVBand="1"/>
              </w:tblPr>
              <w:tblGrid>
                <w:gridCol w:w="4077"/>
                <w:gridCol w:w="5694"/>
              </w:tblGrid>
              <w:tr w:rsidR="00EE5E25" w:rsidRPr="00F32EF8" w:rsidTr="00F34B59">
                <w:tc>
                  <w:tcPr>
                    <w:tcW w:w="4077" w:type="dxa"/>
                    <w:vAlign w:val="center"/>
                  </w:tcPr>
                  <w:p w:rsidR="00EE5E25" w:rsidRPr="00F32EF8" w:rsidRDefault="00EE5E25" w:rsidP="00F34B5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Наименование</w:t>
                    </w:r>
                  </w:p>
                  <w:p w:rsidR="00EE5E25" w:rsidRPr="00F32EF8" w:rsidRDefault="00EE5E25" w:rsidP="00F34B5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Инструмента / оборудования</w:t>
                    </w:r>
                  </w:p>
                </w:tc>
                <w:tc>
                  <w:tcPr>
                    <w:tcW w:w="5494" w:type="dxa"/>
                    <w:vAlign w:val="center"/>
                  </w:tcPr>
                  <w:p w:rsidR="00EE5E25" w:rsidRPr="00F32EF8" w:rsidRDefault="00EE5E25" w:rsidP="00F34B59">
                    <w:pPr>
                      <w:jc w:val="center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Требования безопасности</w:t>
                    </w:r>
                  </w:p>
                </w:tc>
              </w:tr>
              <w:tr w:rsidR="00EE5E25" w:rsidRPr="00F32EF8" w:rsidTr="00F34B59">
                <w:tc>
                  <w:tcPr>
                    <w:tcW w:w="4077" w:type="dxa"/>
                  </w:tcPr>
                  <w:p w:rsidR="00EE5E25" w:rsidRPr="00F32EF8" w:rsidRDefault="00EE5E25" w:rsidP="00F34B59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lastRenderedPageBreak/>
                      <w:t>Приборы медицинские</w:t>
                    </w:r>
                  </w:p>
                </w:tc>
                <w:tc>
                  <w:tcPr>
                    <w:tcW w:w="5494" w:type="dxa"/>
                  </w:tcPr>
                  <w:p w:rsidR="00EE5E25" w:rsidRPr="00F32EF8" w:rsidRDefault="00EE5E25" w:rsidP="00F34B5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 переноске следует соблюдать установленные нормы перемещения</w:t>
                    </w:r>
                  </w:p>
                </w:tc>
              </w:tr>
              <w:tr w:rsidR="00EE5E25" w:rsidRPr="00F32EF8" w:rsidTr="00F34B59">
                <w:tc>
                  <w:tcPr>
                    <w:tcW w:w="4077" w:type="dxa"/>
                  </w:tcPr>
                  <w:p w:rsidR="00EE5E25" w:rsidRPr="00F32EF8" w:rsidRDefault="00EE5E25" w:rsidP="00F34B59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Механические приборы для измерения А/Д, </w:t>
                    </w:r>
                  </w:p>
                  <w:p w:rsidR="00EE5E25" w:rsidRPr="00F32EF8" w:rsidRDefault="00EE5E25" w:rsidP="00F34B59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Контактные термометры</w:t>
                    </w:r>
                  </w:p>
                </w:tc>
                <w:tc>
                  <w:tcPr>
                    <w:tcW w:w="5494" w:type="dxa"/>
                  </w:tcPr>
                  <w:p w:rsidR="00EE5E25" w:rsidRPr="00F32EF8" w:rsidRDefault="00EE5E25" w:rsidP="00EE5E25">
                    <w:pPr>
                      <w:pStyle w:val="a5"/>
                      <w:numPr>
                        <w:ilvl w:val="0"/>
                        <w:numId w:val="30"/>
                      </w:numPr>
                      <w:spacing w:after="0" w:line="240" w:lineRule="auto"/>
                      <w:ind w:left="318" w:hanging="31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перед использованием проверить работоспособность аппарата; </w:t>
                    </w:r>
                  </w:p>
                  <w:p w:rsidR="00EE5E25" w:rsidRPr="00F32EF8" w:rsidRDefault="00EE5E25" w:rsidP="00EE5E25">
                    <w:pPr>
                      <w:pStyle w:val="a5"/>
                      <w:numPr>
                        <w:ilvl w:val="0"/>
                        <w:numId w:val="30"/>
                      </w:numPr>
                      <w:spacing w:after="0" w:line="240" w:lineRule="auto"/>
                      <w:ind w:left="318" w:hanging="31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после использования приборы выключить, разъединить, съемные детали продезинфицировать</w:t>
                    </w:r>
                    <w:r w:rsidRPr="00F32EF8">
                      <w:rPr>
                        <w:rFonts w:ascii="Times New Roman" w:hAnsi="Times New Roman" w:cs="Times New Roman"/>
                      </w:rPr>
                      <w:t>.</w:t>
                    </w:r>
                  </w:p>
                </w:tc>
              </w:tr>
              <w:tr w:rsidR="00EE5E25" w:rsidRPr="00F32EF8" w:rsidTr="00F34B59">
                <w:tc>
                  <w:tcPr>
                    <w:tcW w:w="4077" w:type="dxa"/>
                  </w:tcPr>
                  <w:p w:rsidR="00EE5E25" w:rsidRPr="00F32EF8" w:rsidRDefault="00EE5E25" w:rsidP="00F34B5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Предметы одноразового пользования: перевязочный материал</w:t>
                    </w:r>
                  </w:p>
                </w:tc>
                <w:tc>
                  <w:tcPr>
                    <w:tcW w:w="5494" w:type="dxa"/>
                  </w:tcPr>
                  <w:p w:rsidR="00EE5E25" w:rsidRPr="00F32EF8" w:rsidRDefault="00EE5E25" w:rsidP="00F34B5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после использования должны подвергаться дезинфекции с последующей утилизацией</w:t>
                    </w:r>
                  </w:p>
                </w:tc>
              </w:tr>
              <w:tr w:rsidR="00EE5E25" w:rsidRPr="00F32EF8" w:rsidTr="00F34B59">
                <w:tc>
                  <w:tcPr>
                    <w:tcW w:w="4077" w:type="dxa"/>
                  </w:tcPr>
                  <w:p w:rsidR="00EE5E25" w:rsidRPr="00F32EF8" w:rsidRDefault="00EE5E25" w:rsidP="00F34B59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Телевизор </w:t>
                    </w:r>
                  </w:p>
                </w:tc>
                <w:tc>
                  <w:tcPr>
                    <w:tcW w:w="5494" w:type="dxa"/>
                  </w:tcPr>
                  <w:p w:rsidR="00EE5E25" w:rsidRPr="00F32EF8" w:rsidRDefault="00EE5E25" w:rsidP="00F34B5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перед включением,  убедиться в  исправности  электрических розеток и целостности электрических шнуров; не проводить включение / выключение мокрыми руками.</w:t>
                    </w:r>
                  </w:p>
                </w:tc>
              </w:tr>
              <w:tr w:rsidR="00EE5E25" w:rsidRPr="00F32EF8" w:rsidTr="00F34B59">
                <w:tc>
                  <w:tcPr>
                    <w:tcW w:w="4077" w:type="dxa"/>
                  </w:tcPr>
                  <w:p w:rsidR="00EE5E25" w:rsidRPr="00F32EF8" w:rsidRDefault="00EE5E25" w:rsidP="00F34B59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Электрический / торшер</w:t>
                    </w:r>
                  </w:p>
                </w:tc>
                <w:tc>
                  <w:tcPr>
                    <w:tcW w:w="5494" w:type="dxa"/>
                  </w:tcPr>
                  <w:p w:rsidR="00EE5E25" w:rsidRPr="00F32EF8" w:rsidRDefault="00EE5E25" w:rsidP="00F34B5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перед включением,  убедиться в  исправности  электрических розеток и целостности электрических шнуров; не проводить включение / выключение мокрыми руками.</w:t>
                    </w:r>
                  </w:p>
                </w:tc>
              </w:tr>
              <w:tr w:rsidR="00EE5E25" w:rsidRPr="00F32EF8" w:rsidTr="00F34B59">
                <w:tc>
                  <w:tcPr>
                    <w:tcW w:w="4077" w:type="dxa"/>
                  </w:tcPr>
                  <w:p w:rsidR="00EE5E25" w:rsidRPr="00F32EF8" w:rsidRDefault="00EE5E25" w:rsidP="00F34B59">
                    <w:pPr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Стол, тумба, диван, кресло, манипуляционные столики, кушетка медицинская, стул палатный</w:t>
                    </w:r>
                  </w:p>
                </w:tc>
                <w:tc>
                  <w:tcPr>
                    <w:tcW w:w="5494" w:type="dxa"/>
                  </w:tcPr>
                  <w:p w:rsidR="00EE5E25" w:rsidRPr="00F32EF8" w:rsidRDefault="00EE5E25" w:rsidP="00F34B59">
                    <w:pPr>
                      <w:pStyle w:val="a5"/>
                      <w:tabs>
                        <w:tab w:val="left" w:pos="176"/>
                      </w:tabs>
                      <w:ind w:left="34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 необходимости передвижения и т.п., необходимо убрать с поверхности предметы, которые могут упасть</w:t>
                    </w:r>
                  </w:p>
                </w:tc>
              </w:tr>
              <w:tr w:rsidR="00EE5E25" w:rsidRPr="00F32EF8" w:rsidTr="00F34B59">
                <w:tc>
                  <w:tcPr>
                    <w:tcW w:w="4077" w:type="dxa"/>
                  </w:tcPr>
                  <w:p w:rsidR="00EE5E25" w:rsidRPr="00F32EF8" w:rsidRDefault="00EE5E25" w:rsidP="00F34B59">
                    <w:p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Приборы, медицинское оборудование</w:t>
                    </w:r>
                  </w:p>
                </w:tc>
                <w:tc>
                  <w:tcPr>
                    <w:tcW w:w="5494" w:type="dxa"/>
                  </w:tcPr>
                  <w:p w:rsidR="00EE5E25" w:rsidRPr="00F32EF8" w:rsidRDefault="00EE5E25" w:rsidP="00EE5E25">
                    <w:pPr>
                      <w:pStyle w:val="a5"/>
                      <w:numPr>
                        <w:ilvl w:val="0"/>
                        <w:numId w:val="30"/>
                      </w:numPr>
                      <w:spacing w:after="0" w:line="240" w:lineRule="auto"/>
                      <w:ind w:left="318" w:hanging="31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 xml:space="preserve">при переноске следует соблюдать установленные нормы перемещения тяжестей вручную. </w:t>
                    </w:r>
                  </w:p>
                  <w:p w:rsidR="00EE5E25" w:rsidRPr="00F32EF8" w:rsidRDefault="00EE5E25" w:rsidP="00EE5E25">
                    <w:pPr>
                      <w:pStyle w:val="a5"/>
                      <w:numPr>
                        <w:ilvl w:val="0"/>
                        <w:numId w:val="30"/>
                      </w:numPr>
                      <w:spacing w:after="0" w:line="240" w:lineRule="auto"/>
                      <w:ind w:left="318" w:hanging="31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лицам от восемнадцати лет разрешается поднимать и переносить тяжести вручную:</w:t>
                    </w:r>
                  </w:p>
                  <w:p w:rsidR="00EE5E25" w:rsidRPr="00F32EF8" w:rsidRDefault="00EE5E25" w:rsidP="00F34B59">
                    <w:pPr>
                      <w:pStyle w:val="a5"/>
                      <w:ind w:left="318"/>
                      <w:jc w:val="both"/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</w:pPr>
                    <w:r w:rsidRPr="00F32EF8">
                      <w:rPr>
                        <w:rFonts w:ascii="Times New Roman" w:hAnsi="Times New Roman"/>
                        <w:noProof/>
                        <w:lang w:eastAsia="ru-RU"/>
                      </w:rPr>
                      <w:drawing>
                        <wp:inline distT="0" distB="0" distL="0" distR="0" wp14:anchorId="1EABA43C" wp14:editId="39C86737">
                          <wp:extent cx="3257550" cy="1910708"/>
                          <wp:effectExtent l="19050" t="0" r="0" b="0"/>
                          <wp:docPr id="13" name="Рисунок 5" descr="Перемещение тяжестей вручную: напоминание работодател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Перемещение тяжестей вручную: напоминание работодателю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261893" cy="1913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</w:tr>
            </w:tbl>
            <w:p w:rsidR="00EE5E25" w:rsidRPr="00F32EF8" w:rsidRDefault="00EE5E25" w:rsidP="00EE5E25">
              <w:pPr>
                <w:spacing w:after="0" w:line="360" w:lineRule="auto"/>
                <w:ind w:right="-1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3.2. При выполнении Конкурсных заданий и уборке рабочих мест: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необходимо быть внимательным, не отвлекаться посторонними разговорами и делами, не отвлекать других участников;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соблюдать настоящую инструкцию;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поддерживать порядок и чистоту на рабочем месте;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рабочий инструмент располагать таким образом, чтобы исключалась возможность его скатывания и падения;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выполнять конкурсные задания только исправным инструментом;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соблюдать правила эксплуатации оборудования, механизмов и инструментов, не подвергать их механическим ударам, не допускать падений.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 работе с электроприборами запрещено: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пользоваться электрическими шнурами с поврежденной изоляцией;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закреплять электрические лампы с помощью веревок и ниток, подвешивать светильники непосредственно на электрических проводах;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оставлять без присмотра включенные в сеть электрические приборы;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включать и выключать электрические приборы мокрыми руками, вынимать вилку из розетки за электрический шнур;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проводить замену лампы, устранение неисправностей и санитарную обработку светильника во включенном состоянии.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3.3. При неисправности инструмента и оборудования – прекратить выполнение конкурсного задания и сообщить об этом Эксперту, Главному эксперту, а в его отсутствие заместителю главного Эксперта.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3.4.Запрещается пользоваться при выполнении Конкурсного задания любыми средствами связи.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3.5.При работе с лекарственными средствами с встроенными флаконами, наполненными препаратом, механизмами дозированной подачи – все способы введения проводить только в муляжи, специальные накладки или фантомы, либо использовать вещества без явных лечебных свойств (препараты плацебо). Остальные случаи будут рассматриваться как грубое нарушение техники безопасности с соответствующими санкциями.</w:t>
              </w:r>
            </w:p>
            <w:p w:rsidR="00EE5E25" w:rsidRPr="00F32EF8" w:rsidRDefault="00EE5E25" w:rsidP="00EE5E25">
              <w:pPr>
                <w:pStyle w:val="2"/>
                <w:keepLines/>
                <w:numPr>
                  <w:ilvl w:val="0"/>
                  <w:numId w:val="28"/>
                </w:numPr>
                <w:spacing w:before="200" w:after="240"/>
                <w:ind w:left="284" w:hanging="284"/>
                <w:rPr>
                  <w:rFonts w:ascii="Times New Roman" w:hAnsi="Times New Roman"/>
                  <w:lang w:val="ru-RU"/>
                </w:rPr>
              </w:pPr>
              <w:bookmarkStart w:id="6" w:name="_Toc24022084"/>
              <w:r w:rsidRPr="00F32EF8">
                <w:rPr>
                  <w:rFonts w:ascii="Times New Roman" w:hAnsi="Times New Roman"/>
                  <w:lang w:val="ru-RU"/>
                </w:rPr>
                <w:t>Требования охраны труда в аварийных ситуациях</w:t>
              </w:r>
              <w:bookmarkEnd w:id="6"/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участнику следует немедленно сообщить о случившемся Экспертам, Главному эксперту Выполнение конкурсного задания продолжить только после устранения возникшей неисправности.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lastRenderedPageBreak/>
                <w:t>4.2. В случае возникновения у участника плохого самочувствия или получения травмы сообщить об этом Эксперту – компатриоту, главному эксперту.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4.3. При поражении участника электрическим током немедленно отключить электросеть, оказать первую помощь (самопомощь) пострадавшему, сообщить Эксперту, Главному эксперту, при необходимости обратиться к врачу.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Экспертам, Главному эксперту, которые должны принять мероприятия по оказанию первой помощи пострадавшим, вызвать скорую медицинскую помощь, при необходимости отправить пострадавшего в ближайшее лечебное учреждение.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4.5. При возникновении пожара необходимо немедленно оповестить Главного эксперта и экспертов. При последующем развитии событий следует руководствоваться указаниями Главного эксперта или Эксперта, заменяющего его. Приложить усилия для исключения состояния страха и паники.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4.6. При обнаружении взрывоопасного или подозрительного предмета не подходите близко к нему, предупредите о возможной опасности находящихся поблизости Экспертов или обслуживающий персонал.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 происшествии взрыва необходимо спокойно уточнить обстановку и действовать по указанию Экспертов, при необходимости эвакуации возьмите с собой документы и предметы первой необходимости, при передвижении соблюдайте осторожность, не трогайте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    </w:r>
            </w:p>
            <w:p w:rsidR="00EE5E25" w:rsidRPr="00F32EF8" w:rsidRDefault="00EE5E25" w:rsidP="00EE5E25">
              <w:pPr>
                <w:pStyle w:val="2"/>
                <w:keepLines/>
                <w:numPr>
                  <w:ilvl w:val="0"/>
                  <w:numId w:val="28"/>
                </w:numPr>
                <w:spacing w:before="200" w:after="240"/>
                <w:ind w:left="284" w:hanging="284"/>
                <w:rPr>
                  <w:rFonts w:ascii="Times New Roman" w:hAnsi="Times New Roman"/>
                  <w:lang w:val="ru-RU"/>
                </w:rPr>
              </w:pPr>
              <w:bookmarkStart w:id="7" w:name="_Toc24022085"/>
              <w:r w:rsidRPr="00F32EF8">
                <w:rPr>
                  <w:rFonts w:ascii="Times New Roman" w:hAnsi="Times New Roman"/>
                  <w:lang w:val="ru-RU"/>
                </w:rPr>
                <w:t>Требование охраны труда по окончании работ</w:t>
              </w:r>
              <w:bookmarkEnd w:id="7"/>
            </w:p>
            <w:p w:rsidR="00EE5E25" w:rsidRPr="00F32EF8" w:rsidRDefault="00EE5E25" w:rsidP="00EE5E25">
              <w:pPr>
                <w:spacing w:after="0" w:line="360" w:lineRule="auto"/>
                <w:ind w:right="-1"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После окончания работ каждый участник обязан: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lastRenderedPageBreak/>
                <w:t>5.1. Привести в порядок рабочее место.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5.2. Убрать средства индивидуальной защиты в отведенное для хранений место.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5.3. Отключить инструмент и оборудование от сети.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5.4. Инструмент убрать в специально предназначенное для хранений место.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5.5.Аппараты привести в исходное положение, оговоренное инструкцией по эксплуатации.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5.6. Подвергнуть очистке, или дезинфекции одноразовые изделия медицинского назначения, детали и узлы приборов и аппаратов,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5.7. Сообщить Эксперту о выявленных во время выполнения конкурсных заданий неполадках и неисправностях оборудования и инструмента, и других факторах, влияющих на безопасность выполнения конкурсного задания.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EE5E25" w:rsidRPr="00F32EF8" w:rsidRDefault="00EE5E25" w:rsidP="00EE5E25">
              <w:pPr>
                <w:spacing w:after="0" w:line="360" w:lineRule="auto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EE5E25" w:rsidRPr="00F32EF8" w:rsidRDefault="00EE5E25" w:rsidP="00EE5E25">
              <w:pPr>
                <w:rPr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br w:type="page"/>
              </w:r>
            </w:p>
            <w:p w:rsidR="00EE5E25" w:rsidRPr="00F32EF8" w:rsidRDefault="00EE5E25" w:rsidP="00EE5E25">
              <w:pPr>
                <w:pStyle w:val="1"/>
                <w:spacing w:after="360"/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</w:pPr>
              <w:bookmarkStart w:id="8" w:name="_Toc24022086"/>
              <w:r w:rsidRPr="00F32EF8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lastRenderedPageBreak/>
                <w:t>Инструкция по охране труда для экспертов</w:t>
              </w:r>
              <w:bookmarkEnd w:id="8"/>
            </w:p>
            <w:p w:rsidR="00EE5E25" w:rsidRPr="00F32EF8" w:rsidRDefault="00EE5E25" w:rsidP="00EE5E25">
              <w:pPr>
                <w:pStyle w:val="2"/>
                <w:keepLines/>
                <w:numPr>
                  <w:ilvl w:val="0"/>
                  <w:numId w:val="29"/>
                </w:numPr>
                <w:spacing w:before="200" w:after="240"/>
                <w:ind w:left="426" w:hanging="426"/>
                <w:rPr>
                  <w:rFonts w:ascii="Times New Roman" w:hAnsi="Times New Roman"/>
                </w:rPr>
              </w:pPr>
              <w:bookmarkStart w:id="9" w:name="_Toc24022087"/>
              <w:r w:rsidRPr="00F32EF8">
                <w:rPr>
                  <w:rFonts w:ascii="Times New Roman" w:hAnsi="Times New Roman"/>
                </w:rPr>
                <w:t>Общие требования охраны труда</w:t>
              </w:r>
              <w:bookmarkEnd w:id="9"/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1.1. К работе в качестве Эксперта Компетенции «Лечебная деятельность» допускаются Эксперты, прошедшие специальное обучение и не имеющие противопоказаний по состоянию здоровья.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1.2. Эксперт с особыми полномочиями, на которого возложена обязанность за проведение инструктажа по охране труда, должен иметь действующие удостоверение «О проверке знаний требований охраны труда».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1.3. В процессе контроля выполнения конкурсных заданий и нахождения на территории и в помещениях, где проводится конкурсные испытания по компетенции «Лечебная деятельность» Эксперт обязан четко соблюдать: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инструкции по охране труда и технике безопасности;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правила пожарной безопасности, знать места расположения первичных средств пожаротушения и планов эвакуации.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расписание и график работы Экспертов на площадке;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расписание и график проведения Конкурсного задания, установленные режимы труда и отдыха.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1.4. При работе на персональном компьютере и копировально-множительной технике на Эксперта могут воздействовать следующие вредные и (или) опасные производственные факторы: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электрический ток;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статическое электричество, образующееся в результате трения движущейся бумаги с рабочими механизмами, а также при некачественном заземлении аппаратов;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шум, обусловленный конструкцией оргтехники;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химические вещества, выделяющиеся при работе оргтехники;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зрительное перенапряжение при работе с ПК.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 наблюдении за выполнением конкурсного задания участниками на Эксперта могут воздействовать следующие вредные и (или) опасные производственные факторы: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Химические: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воздействия химических веществ, входящих в состав медицинских препаратов;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воздействия химических веществ, входящих в состав дезинфекционных средств.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Психологические: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>нейро-эмоциональное напряжение;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нервно-психические перегрузки.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Повышение напряжения в электрической цепи, замыкание, удар электрическим током.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Опасность возникновения пожара.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1.5. Применяемые во время выполнения конкурсного задания средства индивидуальной защиты: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халат.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1.6. Знаки безопасности, используемые на рабочих местах участников, для обозначения присутствующих опасностей:</w:t>
              </w:r>
            </w:p>
            <w:p w:rsidR="00EE5E25" w:rsidRPr="00F32EF8" w:rsidRDefault="00EE5E25" w:rsidP="00EE5E25">
              <w:pPr>
                <w:spacing w:after="0" w:line="360" w:lineRule="auto"/>
                <w:ind w:left="1020" w:hanging="453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582C8584" wp14:editId="3F0AFF4E">
                    <wp:extent cx="441960" cy="365760"/>
                    <wp:effectExtent l="19050" t="0" r="0" b="0"/>
                    <wp:docPr id="90" name="Рисунок 9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41960" cy="365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 - знак Опасность поражения электрическим током</w:t>
              </w:r>
            </w:p>
            <w:p w:rsidR="00EE5E25" w:rsidRPr="00F32EF8" w:rsidRDefault="00EE5E25" w:rsidP="00EE5E25">
              <w:pPr>
                <w:spacing w:after="0" w:line="360" w:lineRule="auto"/>
                <w:ind w:left="1020" w:hanging="453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23F131D3" wp14:editId="77112100">
                    <wp:extent cx="457200" cy="373380"/>
                    <wp:effectExtent l="19050" t="0" r="0" b="0"/>
                    <wp:docPr id="91" name="Рисунок 9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57200" cy="37338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 - знак Пожароопасно. Легковоспламеняющиеся вещества</w:t>
              </w:r>
            </w:p>
            <w:p w:rsidR="00EE5E25" w:rsidRPr="00F32EF8" w:rsidRDefault="00EE5E25" w:rsidP="00EE5E25">
              <w:pPr>
                <w:spacing w:after="0" w:line="360" w:lineRule="auto"/>
                <w:ind w:left="1020" w:hanging="453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672BE36D" wp14:editId="19C0B221">
                    <wp:extent cx="464820" cy="388620"/>
                    <wp:effectExtent l="19050" t="0" r="0" b="0"/>
                    <wp:docPr id="94" name="Рисунок 9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4820" cy="388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 -знак Осторожно. Вредные для здоровья аллергические вещества</w:t>
              </w:r>
            </w:p>
            <w:p w:rsidR="00EE5E25" w:rsidRPr="00F32EF8" w:rsidRDefault="00EE5E25" w:rsidP="00EE5E25">
              <w:pPr>
                <w:spacing w:after="0" w:line="360" w:lineRule="auto"/>
                <w:ind w:left="1020" w:hanging="453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107E5430" wp14:editId="597071C1">
                    <wp:extent cx="464820" cy="388620"/>
                    <wp:effectExtent l="19050" t="0" r="0" b="0"/>
                    <wp:docPr id="95" name="Рисунок 9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64820" cy="388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 - Предупредительный знак "Осторожно. Скользко"</w:t>
              </w:r>
            </w:p>
            <w:p w:rsidR="00EE5E25" w:rsidRPr="00F32EF8" w:rsidRDefault="00EE5E25" w:rsidP="00EE5E25">
              <w:pPr>
                <w:spacing w:after="0" w:line="360" w:lineRule="auto"/>
                <w:ind w:left="1020" w:hanging="453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noProof/>
                  <w:sz w:val="24"/>
                  <w:szCs w:val="24"/>
                </w:rPr>
                <w:drawing>
                  <wp:inline distT="0" distB="0" distL="0" distR="0" wp14:anchorId="49C8DB6B" wp14:editId="39967DB3">
                    <wp:extent cx="480060" cy="388620"/>
                    <wp:effectExtent l="19050" t="0" r="0" b="0"/>
                    <wp:docPr id="96" name="Рисунок 96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80060" cy="38862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 - Предупредительный знак опасности "Осторожно. Холод"</w:t>
              </w:r>
            </w:p>
            <w:p w:rsidR="00EE5E25" w:rsidRPr="00F32EF8" w:rsidRDefault="00EE5E25" w:rsidP="00EE5E25">
              <w:pPr>
                <w:spacing w:after="0" w:line="360" w:lineRule="auto"/>
                <w:rPr>
                  <w:rFonts w:ascii="Times New Roman" w:hAnsi="Times New Roman"/>
                  <w:sz w:val="24"/>
                  <w:szCs w:val="24"/>
                </w:rPr>
              </w:pP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1.7. При несчастном случае пострадавший или очевидец несчастного случая обязан немедленно сообщить о случившемся Главному Эксперту.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В помещении комнаты Экспертов, комнаты Конкурсантов и где проводятся конкурсные испытания по компетенции «Лечебная деятельность» находится аптечка первой помощи, укомплектованная изделиями медицинского назначения, ее необходимо использовать для оказания первой помощи, самопомощи в случаях получения травмы.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В случае возникновения несчастного случая или болезни Эксперта, об этом немедленно уведомляется Главный эксперт.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1.8. Эксперты, допустившие невыполнение или нарушение инструкции по охране труда, привлекаются к ответственности в соответствии с Регламентом WorldSkills Russia, а при необходимости согласно действующему законодательству.</w:t>
              </w:r>
            </w:p>
            <w:p w:rsidR="00EE5E25" w:rsidRPr="00F32EF8" w:rsidRDefault="00EE5E25" w:rsidP="00EE5E25">
              <w:pPr>
                <w:pStyle w:val="2"/>
                <w:keepLines/>
                <w:numPr>
                  <w:ilvl w:val="0"/>
                  <w:numId w:val="29"/>
                </w:numPr>
                <w:spacing w:before="200" w:after="240"/>
                <w:ind w:left="426" w:hanging="426"/>
                <w:rPr>
                  <w:rFonts w:ascii="Times New Roman" w:hAnsi="Times New Roman"/>
                  <w:lang w:val="ru-RU"/>
                </w:rPr>
              </w:pPr>
              <w:bookmarkStart w:id="10" w:name="_Toc24022088"/>
              <w:r w:rsidRPr="00F32EF8">
                <w:rPr>
                  <w:rFonts w:ascii="Times New Roman" w:hAnsi="Times New Roman"/>
                  <w:lang w:val="ru-RU"/>
                </w:rPr>
                <w:t>Требования охраны труда перед началом работы</w:t>
              </w:r>
              <w:bookmarkEnd w:id="10"/>
            </w:p>
            <w:p w:rsidR="00EE5E25" w:rsidRPr="00F32EF8" w:rsidRDefault="00EE5E25" w:rsidP="00EE5E25">
              <w:pPr>
                <w:pStyle w:val="a5"/>
                <w:spacing w:line="360" w:lineRule="auto"/>
                <w:ind w:left="0" w:right="-1" w:firstLine="567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Перед началом работы Эксперты должны выполнить следующее: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lastRenderedPageBreak/>
                <w:t>2.1. В день С-2,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Экспертов с инструкцией по охране труда и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В день С-1, Эксперт с особыми полномочиями, ответственный за охрану труда, обязан провести подробный инструктаж по «Программе инструктажа по охране труда и технике безопасности», ознакомить Конкурсантов с инструкцией по охране труда и технике безопасности, с планами эвакуации при возникновении пожара, с местами расположения санитарно-бытовых помещений, медицинскими кабинетами, питьевой воды, проконтролировать подготовку рабочих мест участников в соответствии с Техническим описанием компетенции.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2.2. В день С-1 проверить специальную одежду, обувь и др. средства индивидуальной защиты Конкурсантов. Проконтролировать наличие необходимых средств защиты для выполнения и тестирования Конкурсантами рабочих мест, инструмента и оборудования.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2.3. Ежедневно, перед началом выполнения конкурсного задания участниками конкурса, Эксперт с особыми полномочиями проводит инструктаж по охране труда, Эксперты контролируют процесс подготовки рабочего места участниками, и принимают участие в подготовке рабочих мест участников в возрасте 14 – 16 лет.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2.4. Ежедневно, перед началом работ на конкурсной площадке и в помещении экспертов необходимо: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осмотреть рабочие места экспертов и участников;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привести в порядок рабочее место эксперта;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проверить правильность подключения оборудования в электросеть;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проверить необходимые средства индивидуальной защиты;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осмотреть инструмент и оборудование участников в возрасте 14 – 16 лет (при необходимости), участники старше 18 лет осматривают самостоятельно инструмент и оборудование.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2.5. Подготовить необходимые для работы материалы, приспособления, и разложить их на свои места, убрать с рабочего стола все лишнее.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2.6. Эксперту запрещается приступать к работе при обнаружении неисправности оборудования. О замеченных недостатках и неисправностях немедленно сообщить Техническому Эксперту, Главному эксперту и до устранения неполадок к работе не приступать.</w:t>
              </w:r>
            </w:p>
            <w:p w:rsidR="00EE5E25" w:rsidRPr="00F32EF8" w:rsidRDefault="00EE5E25" w:rsidP="00EE5E25">
              <w:pPr>
                <w:pStyle w:val="2"/>
                <w:keepLines/>
                <w:numPr>
                  <w:ilvl w:val="0"/>
                  <w:numId w:val="29"/>
                </w:numPr>
                <w:spacing w:before="200" w:after="240"/>
                <w:ind w:left="426" w:hanging="426"/>
                <w:rPr>
                  <w:rFonts w:ascii="Times New Roman" w:hAnsi="Times New Roman"/>
                  <w:lang w:val="ru-RU"/>
                </w:rPr>
              </w:pPr>
              <w:bookmarkStart w:id="11" w:name="_Toc24022089"/>
              <w:r w:rsidRPr="00F32EF8">
                <w:rPr>
                  <w:rFonts w:ascii="Times New Roman" w:hAnsi="Times New Roman"/>
                  <w:lang w:val="ru-RU"/>
                </w:rPr>
                <w:lastRenderedPageBreak/>
                <w:t>Требования охраны труда во время работы</w:t>
              </w:r>
              <w:bookmarkEnd w:id="11"/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3.1. При выполнении работ по оценке Конкурсных заданий на персональном компьютере и другой оргтехнике, значения визуальных параметров должны находиться в пределах оптимального диапазона.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3.2. Изображение на экранах видеомониторов должно быть стабильным, ясным и предельно четким, не иметь мерцаний символов и фона, на экранах не должно быть бликов и отражений светильников, окон и окружающих предметов.</w:t>
              </w:r>
            </w:p>
            <w:p w:rsidR="00EE5E25" w:rsidRPr="00F32EF8" w:rsidRDefault="00EE5E25" w:rsidP="00EE5E25">
              <w:pPr>
                <w:tabs>
                  <w:tab w:val="left" w:pos="993"/>
                </w:tabs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3.3. Суммарное время непосредственной работы с персональным компьютером и другой оргтехникой в течение конкурсного дня должно быть не более 6 часов.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Продолжительность непрерывной работы с персональным компьютером и другой оргтехникой без регламентированного перерыва не должна превышать 2-х часов. Через каждый час работы следует делать регламентированный перерыв продолжительностью 15 мин.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3.4. Во избежание поражения током запрещается: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прикасаться к задней панели персонального компьютера и другой оргтехники, монитора при включенном питании;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допускать попадания влаги на поверхность монитора, рабочую поверхность клавиатуры, дисководов, принтеров и других устройств;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производить самостоятельно вскрытие и ремонт оборудования;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переключать разъемы интерфейсных кабелей периферийных устройств при включенном питании;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загромождать верхние панели устройств бумагами и посторонними предметами;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допускать попадание влаги на поверхность системного блока (процессора), монитора, рабочую поверхность клавиатуры, дисководов, принтеров и др. устройств;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3.5. При выполнении модулей конкурсного задания Конкурсантами, Эксперту необходимо быть внимательным, не отвлекаться посторонними разговорами и делами без необходимости, не отвлекать других Экспертов и участников.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3.6. Эксперту во время работы с оргтехникой: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обращать внимание на символы, высвечивающиеся на панели оборудования, не игнорировать их;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не снимать крышки и панели, жестко закрепленные на устройстве. В некоторых компонентах устройств используется высокое напряжение или лазерное излучение, что может привести к поражению электрическим током или вызвать слепоту;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lastRenderedPageBreak/>
                <w:t>не производить включение/выключение аппаратов мокрыми руками;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не ставить на устройство емкости с водой, не класть металлические предметы;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не эксплуатировать аппарат, если он перегрелся, стал дымиться, появился посторонний запах или звук;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не эксплуатировать аппарат, если его уронили или корпус был поврежден;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вынимать застрявшие листы можно только после отключения устройства из сети;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запрещается перемещать аппараты включенными в сеть;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все работы по замене картриджей, бумаги можно производить только после отключения аппарата от сети;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запрещается опираться на стекло оригиналодержателя, класть на него какие-либо вещи помимо оригинала;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запрещается работать на аппарате с треснувшим стеклом;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обязательно мыть руки теплой водой с мылом после каждой чистки картриджей, узлов и т.д.;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просыпанный тонер, носитель немедленно собрать пылесосом или влажной ветошью.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3.7. Включение и выключение персонального компьютера и оргтехники должно проводиться в соответствии с требованиями инструкции по эксплуатации.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3.8. Запрещается: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устанавливать неизвестные системы паролирования и самостоятельно проводить переформатирование диска;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иметь при себе любые средства связи;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пользоваться любой документацией предусмотренной конкурсным заданием.</w:t>
              </w:r>
            </w:p>
            <w:p w:rsidR="00EE5E25" w:rsidRPr="00F32EF8" w:rsidRDefault="00EE5E25" w:rsidP="00EE5E25">
              <w:pPr>
                <w:tabs>
                  <w:tab w:val="left" w:pos="993"/>
                  <w:tab w:val="left" w:pos="1276"/>
                </w:tabs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3.9. При неисправности оборудования – прекратить работу и сообщить об этом Техническому эксперту, Главному эксперту, а в его отсутствие заместителю главного Эксперта.</w:t>
              </w:r>
            </w:p>
            <w:p w:rsidR="00EE5E25" w:rsidRPr="00F32EF8" w:rsidRDefault="00EE5E25" w:rsidP="00EE5E25">
              <w:pPr>
                <w:tabs>
                  <w:tab w:val="left" w:pos="993"/>
                  <w:tab w:val="left" w:pos="1276"/>
                </w:tabs>
                <w:spacing w:after="0" w:line="360" w:lineRule="auto"/>
                <w:ind w:firstLine="567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3.10. При наблюдении за выполнением конкурсного задания участниками Эксперту: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надеть необходимые средства индивидуальной защиты;</w:t>
              </w:r>
            </w:p>
            <w:p w:rsidR="00EE5E25" w:rsidRPr="00F32EF8" w:rsidRDefault="00EE5E25" w:rsidP="00EE5E25">
              <w:pPr>
                <w:pStyle w:val="a5"/>
                <w:numPr>
                  <w:ilvl w:val="0"/>
                  <w:numId w:val="26"/>
                </w:numPr>
                <w:spacing w:after="0" w:line="360" w:lineRule="auto"/>
                <w:ind w:left="993" w:hanging="426"/>
                <w:jc w:val="both"/>
                <w:rPr>
                  <w:rFonts w:ascii="Times New Roman" w:eastAsia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eastAsia="Times New Roman" w:hAnsi="Times New Roman"/>
                  <w:sz w:val="24"/>
                  <w:szCs w:val="24"/>
                </w:rPr>
                <w:t>передвигаться по конкурсной площадке не спеша, не делая резких движений, смотря под ноги.</w:t>
              </w:r>
            </w:p>
            <w:p w:rsidR="00EE5E25" w:rsidRPr="00F32EF8" w:rsidRDefault="00EE5E25" w:rsidP="00EE5E25">
              <w:pPr>
                <w:pStyle w:val="2"/>
                <w:keepLines/>
                <w:numPr>
                  <w:ilvl w:val="0"/>
                  <w:numId w:val="29"/>
                </w:numPr>
                <w:spacing w:before="200" w:after="240"/>
                <w:ind w:left="426" w:hanging="426"/>
                <w:rPr>
                  <w:rFonts w:ascii="Times New Roman" w:hAnsi="Times New Roman"/>
                  <w:lang w:val="ru-RU"/>
                </w:rPr>
              </w:pPr>
              <w:bookmarkStart w:id="12" w:name="_Toc24022090"/>
              <w:r w:rsidRPr="00F32EF8">
                <w:rPr>
                  <w:rFonts w:ascii="Times New Roman" w:hAnsi="Times New Roman"/>
                  <w:lang w:val="ru-RU"/>
                </w:rPr>
                <w:t>Требования охраны труда в аварийных ситуациях</w:t>
              </w:r>
              <w:bookmarkEnd w:id="12"/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4.1. При обнаружении неисправности в работе электрических устройств, находящихся под напряжением (повышенном их нагреве, появления искрения, запаха гари, задымления и т.д.), Эксперту следует немедленно отключить источник электропитания и принять меры к </w:t>
              </w:r>
              <w:r w:rsidRPr="00F32EF8">
                <w:rPr>
                  <w:rFonts w:ascii="Times New Roman" w:hAnsi="Times New Roman"/>
                  <w:sz w:val="24"/>
                  <w:szCs w:val="24"/>
                </w:rPr>
                <w:lastRenderedPageBreak/>
                <w:t>устранению неисправностей, а так же сообщить о случившемся Техническому Эксперту. Работу продолжать только после устранения возникшей неисправности.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4.2. В случае возникновения зрительного дискомфорта и других неблагоприятных субъективных ощущений, следует ограничить время работы с персональным компьютером и другой оргтехникой, провести коррекцию длительности перерывов для отдыха или провести смену деятельности на другую, не связанную с использованием персонального компьютера и другой оргтехники.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4.3. При поражении электрическим током немедленно отключить электросеть, оказать первую помощь (самопомощь) пострадавшему, сообщить Главному Эксперту, при необходимости обратиться к врачу.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4.4. При несчастном случае или внезапном заболевании необходимо в первую очередь отключить питание электрооборудования, сообщить о случившемся Главному Эксперту.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4.5. При возникновении пожара необходимо немедленно оповестить технического эксперта. При последующем развитии событий следует руководствоваться указаниями Главного эксперта или должностного лица, заменяющего его. Приложить усилия для исключения состояния страха и паники.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 обнаружении очага возгорания на конкурсной площадке необходимо любым возможным способом постараться загасить пламя в "зародыше" с обязательным соблюдением мер личной безопасности.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 возгорании одежды попытаться сбросить ее. Если это сделать не удается, упасть на пол и, перекатываясь, сбить пламя; необходимо накрыть горящую одежду куском плотной ткани, облиться водой, запрещается бежать – бег только усилит интенсивность горения.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В загоревшемся помещении не следует дожидаться, пока приблизится пламя. Основная опасность пожара для человека – дым. При наступлении признаков удушья лечь на пол и как можно быстрее ползти в сторону эвакуационного выхода.</w:t>
              </w:r>
            </w:p>
            <w:p w:rsidR="00EE5E25" w:rsidRPr="00F32EF8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4.6. При обнаружении взрывоопасного или подозрительного предмета не подходить близко к нему, предупредить о возможной опасности находящихся поблизости ответственных лиц.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При происшествии взрыва необходимо спокойно уточнить обстановку и действовать по указанию должностных лиц, при необходимости эвакуации, эвакуировать участников и других экспертов и конкурсной площадки, взять те с собой документы и предметы первой необходимости, при передвижении соблюдать осторожность, не трогать поврежденные конструкции, оголившиеся электрические провода. В разрушенном или поврежденном помещении не следует пользоваться открытым огнем (спичками, зажигалками и т.п.).</w:t>
              </w:r>
            </w:p>
            <w:p w:rsidR="00EE5E25" w:rsidRPr="00F32EF8" w:rsidRDefault="00EE5E25" w:rsidP="00EE5E25">
              <w:pPr>
                <w:pStyle w:val="2"/>
                <w:keepLines/>
                <w:numPr>
                  <w:ilvl w:val="0"/>
                  <w:numId w:val="29"/>
                </w:numPr>
                <w:spacing w:before="200" w:after="240"/>
                <w:ind w:left="426" w:hanging="426"/>
                <w:rPr>
                  <w:rFonts w:ascii="Times New Roman" w:hAnsi="Times New Roman"/>
                  <w:lang w:val="ru-RU"/>
                </w:rPr>
              </w:pPr>
              <w:bookmarkStart w:id="13" w:name="_Toc24022091"/>
              <w:r w:rsidRPr="00F32EF8">
                <w:rPr>
                  <w:rFonts w:ascii="Times New Roman" w:hAnsi="Times New Roman"/>
                  <w:lang w:val="ru-RU"/>
                </w:rPr>
                <w:lastRenderedPageBreak/>
                <w:t>Требование охраны труда по окончании работ</w:t>
              </w:r>
              <w:bookmarkEnd w:id="13"/>
            </w:p>
            <w:p w:rsidR="00EE5E25" w:rsidRPr="00F32EF8" w:rsidRDefault="00EE5E25" w:rsidP="00EE5E25">
              <w:pPr>
                <w:spacing w:after="0" w:line="360" w:lineRule="auto"/>
                <w:ind w:right="-1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После окончания конкурсного дня Эксперт обязан: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 xml:space="preserve">5.1. Отключить электрические приборы, оборудование, инструмент и устройства от источника питания. </w:t>
              </w:r>
            </w:p>
            <w:p w:rsidR="00EE5E25" w:rsidRPr="00F32EF8" w:rsidRDefault="00EE5E25" w:rsidP="00EE5E25">
              <w:pPr>
                <w:spacing w:after="0" w:line="360" w:lineRule="auto"/>
                <w:ind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5.2. Привести в порядок рабочее место Эксперта и проверить рабочие места Конкурсантов.</w:t>
              </w:r>
            </w:p>
            <w:p w:rsidR="00066DEB" w:rsidRDefault="00EE5E25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  <w:r w:rsidRPr="00F32EF8">
                <w:rPr>
                  <w:rFonts w:ascii="Times New Roman" w:hAnsi="Times New Roman"/>
                  <w:sz w:val="24"/>
                  <w:szCs w:val="24"/>
                </w:rPr>
                <w:t>5.3. Сообщить Техническому эксперту, Главному эксперту о выявленных во время выполнения конкурсных заданий неполадках и неисправностях оборудования, и других факторах, влияющих на безопасность труда.</w:t>
              </w:r>
            </w:p>
            <w:p w:rsidR="00EE5E25" w:rsidRPr="00F32EF8" w:rsidRDefault="006F727A" w:rsidP="00EE5E25">
              <w:pPr>
                <w:spacing w:after="0" w:line="360" w:lineRule="auto"/>
                <w:ind w:right="20" w:firstLine="567"/>
                <w:jc w:val="both"/>
                <w:rPr>
                  <w:rFonts w:ascii="Times New Roman" w:hAnsi="Times New Roman"/>
                  <w:sz w:val="24"/>
                  <w:szCs w:val="24"/>
                </w:rPr>
              </w:pPr>
            </w:p>
          </w:sdtContent>
        </w:sdt>
      </w:sdtContent>
    </w:sdt>
    <w:p w:rsidR="00726FC3" w:rsidRPr="00726FC3" w:rsidRDefault="00726FC3" w:rsidP="00726FC3">
      <w:pPr>
        <w:shd w:val="clear" w:color="auto" w:fill="FFFFFF"/>
        <w:spacing w:line="360" w:lineRule="auto"/>
        <w:ind w:left="720"/>
        <w:jc w:val="both"/>
        <w:textAlignment w:val="baseline"/>
        <w:rPr>
          <w:rFonts w:ascii="Times New Roman" w:hAnsi="Times New Roman"/>
          <w:bCs/>
          <w:i/>
          <w:iCs/>
          <w:color w:val="000000"/>
          <w:sz w:val="24"/>
          <w:szCs w:val="24"/>
        </w:rPr>
      </w:pPr>
      <w:r w:rsidRPr="00726FC3">
        <w:rPr>
          <w:rFonts w:ascii="Times New Roman" w:hAnsi="Times New Roman"/>
          <w:bCs/>
          <w:iCs/>
          <w:sz w:val="24"/>
          <w:szCs w:val="24"/>
          <w:lang w:eastAsia="en-US"/>
        </w:rPr>
        <w:t xml:space="preserve">«Рекомендации по организации работы образовательных организаций в условиях сохранения рисков распространения </w:t>
      </w:r>
      <w:r w:rsidRPr="00726FC3">
        <w:rPr>
          <w:rFonts w:ascii="Times New Roman" w:hAnsi="Times New Roman"/>
          <w:bCs/>
          <w:iCs/>
          <w:sz w:val="24"/>
          <w:szCs w:val="24"/>
          <w:lang w:val="en-US" w:eastAsia="en-US"/>
        </w:rPr>
        <w:t>COVID</w:t>
      </w:r>
      <w:r w:rsidRPr="00726FC3">
        <w:rPr>
          <w:rFonts w:ascii="Times New Roman" w:hAnsi="Times New Roman"/>
          <w:bCs/>
          <w:iCs/>
          <w:sz w:val="24"/>
          <w:szCs w:val="24"/>
          <w:lang w:eastAsia="en-US"/>
        </w:rPr>
        <w:t>-19» МР Роспотребнадзор от 27.10.2020 г.</w:t>
      </w:r>
    </w:p>
    <w:p w:rsidR="00726FC3" w:rsidRPr="00726FC3" w:rsidRDefault="00726FC3" w:rsidP="00726FC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26FC3">
        <w:rPr>
          <w:rFonts w:ascii="Times New Roman" w:hAnsi="Times New Roman"/>
          <w:color w:val="000000"/>
          <w:sz w:val="24"/>
          <w:szCs w:val="24"/>
        </w:rPr>
        <w:t>1. «Входной фильтр» – бесконтактный контроль температуры при входе в здание.</w:t>
      </w:r>
    </w:p>
    <w:p w:rsidR="00726FC3" w:rsidRPr="00726FC3" w:rsidRDefault="00726FC3" w:rsidP="00726FC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26FC3">
        <w:rPr>
          <w:rFonts w:ascii="Times New Roman" w:hAnsi="Times New Roman"/>
          <w:color w:val="000000"/>
          <w:sz w:val="24"/>
          <w:szCs w:val="24"/>
        </w:rPr>
        <w:t>2.</w:t>
      </w:r>
      <w:r w:rsidR="00224994">
        <w:rPr>
          <w:rFonts w:ascii="Times New Roman" w:hAnsi="Times New Roman"/>
          <w:color w:val="000000"/>
          <w:sz w:val="24"/>
          <w:szCs w:val="24"/>
        </w:rPr>
        <w:t xml:space="preserve"> Организация при входе</w:t>
      </w:r>
      <w:r w:rsidRPr="00726FC3">
        <w:rPr>
          <w:rFonts w:ascii="Times New Roman" w:hAnsi="Times New Roman"/>
          <w:color w:val="000000"/>
          <w:sz w:val="24"/>
          <w:szCs w:val="24"/>
        </w:rPr>
        <w:t xml:space="preserve">  мест обработки рук кожными антисептиками, предназначенными для этих целей.</w:t>
      </w:r>
    </w:p>
    <w:p w:rsidR="00726FC3" w:rsidRPr="00726FC3" w:rsidRDefault="00224994" w:rsidP="00726FC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3. Разделение конкурсантов</w:t>
      </w:r>
      <w:r w:rsidR="00726FC3" w:rsidRPr="00726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экспертов, волонтеров и статистов  путем их размещения  в отдельных кабинетах, организации работы в несколько смен. </w:t>
      </w:r>
    </w:p>
    <w:p w:rsidR="00726FC3" w:rsidRPr="00726FC3" w:rsidRDefault="00726FC3" w:rsidP="00726FC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4. Ог</w:t>
      </w:r>
      <w:r w:rsidR="00224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раничение перемещения конкурсантов</w:t>
      </w:r>
      <w:r w:rsidRPr="00726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экспертов, волонтеров и статистов в обеденный перерыв и во время перерывов на о</w:t>
      </w:r>
      <w:r w:rsidR="00224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тдых (выхода за пределы рабочей площадки</w:t>
      </w:r>
      <w:r w:rsidRPr="00726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перемещений</w:t>
      </w:r>
      <w:r w:rsidR="0022499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на в другие помещения</w:t>
      </w:r>
      <w:r w:rsidRPr="00726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). </w:t>
      </w:r>
    </w:p>
    <w:p w:rsidR="00726FC3" w:rsidRPr="00726FC3" w:rsidRDefault="00726FC3" w:rsidP="00726FC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5. </w:t>
      </w:r>
      <w:r w:rsidRPr="00726FC3">
        <w:rPr>
          <w:rFonts w:ascii="Times New Roman" w:hAnsi="Times New Roman"/>
          <w:color w:val="000000"/>
          <w:sz w:val="24"/>
          <w:szCs w:val="24"/>
        </w:rPr>
        <w:t>Установление запрета приема пищи на рабочих местах, выделение для этого специально отведенной комнаты с оборудованной раковиной для мытья рук и дозатором для обработки рук кожным антисептиком.</w:t>
      </w:r>
    </w:p>
    <w:p w:rsidR="00726FC3" w:rsidRPr="00726FC3" w:rsidRDefault="00726FC3" w:rsidP="00726FC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26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6. </w:t>
      </w:r>
      <w:r w:rsidRPr="00726FC3">
        <w:rPr>
          <w:rFonts w:ascii="Times New Roman" w:hAnsi="Times New Roman"/>
          <w:color w:val="000000"/>
          <w:sz w:val="24"/>
          <w:szCs w:val="24"/>
        </w:rPr>
        <w:t xml:space="preserve">Проведение ежедневной влажной уборки служебных помещений и мест соревнований (комнаты приема пищи, отдыха, туалетных комнат) с применением дезинфицирующих средств вирулицидного действия. Дезинфекция с кратностью обработки каждые 2 – 4 часа всех контактных поверхностей – дверных ручек, выключателей, поручней, перил, поверхностей столов, спинок стульев, оргтехники. </w:t>
      </w:r>
    </w:p>
    <w:p w:rsidR="00726FC3" w:rsidRPr="00726FC3" w:rsidRDefault="00726FC3" w:rsidP="00726FC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26FC3">
        <w:rPr>
          <w:rFonts w:ascii="Times New Roman" w:hAnsi="Times New Roman"/>
          <w:color w:val="000000"/>
          <w:sz w:val="24"/>
          <w:szCs w:val="24"/>
        </w:rPr>
        <w:t xml:space="preserve">7. Проводить генеральную уборку с применением дезинфицирующих средств по вирусному режиму мест проведения </w:t>
      </w:r>
      <w:r w:rsidR="00FB7E64">
        <w:rPr>
          <w:rFonts w:ascii="Times New Roman" w:hAnsi="Times New Roman"/>
          <w:color w:val="000000"/>
          <w:sz w:val="24"/>
          <w:szCs w:val="24"/>
        </w:rPr>
        <w:t xml:space="preserve">соревнований </w:t>
      </w:r>
      <w:r w:rsidRPr="00726FC3">
        <w:rPr>
          <w:rFonts w:ascii="Times New Roman" w:hAnsi="Times New Roman"/>
          <w:color w:val="000000"/>
          <w:sz w:val="24"/>
          <w:szCs w:val="24"/>
        </w:rPr>
        <w:t>до их начала и после завершения.</w:t>
      </w:r>
    </w:p>
    <w:p w:rsidR="00726FC3" w:rsidRPr="00726FC3" w:rsidRDefault="00726FC3" w:rsidP="00726FC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26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8. </w:t>
      </w:r>
      <w:r w:rsidRPr="00726FC3">
        <w:rPr>
          <w:rFonts w:ascii="Times New Roman" w:hAnsi="Times New Roman"/>
          <w:color w:val="000000"/>
          <w:sz w:val="24"/>
          <w:szCs w:val="24"/>
        </w:rPr>
        <w:t xml:space="preserve">Применение в помещениях с постоянным нахождением участников, экспертов, волонтеров, статистов </w:t>
      </w:r>
      <w:r w:rsidR="00FB7E64">
        <w:rPr>
          <w:rFonts w:ascii="Times New Roman" w:hAnsi="Times New Roman"/>
          <w:color w:val="000000"/>
          <w:sz w:val="24"/>
          <w:szCs w:val="24"/>
        </w:rPr>
        <w:t xml:space="preserve">сертифицированных </w:t>
      </w:r>
      <w:r w:rsidRPr="00726FC3">
        <w:rPr>
          <w:rFonts w:ascii="Times New Roman" w:hAnsi="Times New Roman"/>
          <w:color w:val="000000"/>
          <w:sz w:val="24"/>
          <w:szCs w:val="24"/>
        </w:rPr>
        <w:t>бактерицидных облучателей воздуха рециркуляторного типа</w:t>
      </w:r>
      <w:r w:rsidR="00FB7E64">
        <w:rPr>
          <w:rFonts w:ascii="Times New Roman" w:hAnsi="Times New Roman"/>
          <w:color w:val="000000"/>
          <w:sz w:val="24"/>
          <w:szCs w:val="24"/>
        </w:rPr>
        <w:t>, разрешенных к применению в присутствии людей</w:t>
      </w:r>
      <w:r w:rsidRPr="00726FC3">
        <w:rPr>
          <w:rFonts w:ascii="Times New Roman" w:hAnsi="Times New Roman"/>
          <w:color w:val="000000"/>
          <w:sz w:val="24"/>
          <w:szCs w:val="24"/>
        </w:rPr>
        <w:t>;</w:t>
      </w:r>
    </w:p>
    <w:p w:rsidR="00726FC3" w:rsidRPr="00726FC3" w:rsidRDefault="00726FC3" w:rsidP="00726FC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726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9. </w:t>
      </w:r>
      <w:r w:rsidRPr="00726FC3">
        <w:rPr>
          <w:rFonts w:ascii="Times New Roman" w:hAnsi="Times New Roman"/>
          <w:color w:val="000000"/>
          <w:sz w:val="24"/>
          <w:szCs w:val="24"/>
        </w:rPr>
        <w:t xml:space="preserve"> Регулярное проветривание (каждые 2 часа) рабочих помещений.</w:t>
      </w:r>
    </w:p>
    <w:p w:rsidR="00726FC3" w:rsidRPr="00726FC3" w:rsidRDefault="00946D17" w:rsidP="00726FC3">
      <w:pPr>
        <w:shd w:val="clear" w:color="auto" w:fill="FFFFFF"/>
        <w:spacing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10.  Масочный режим,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726FC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беспечение социальной дистанции не менее 1,5 м.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26FC3" w:rsidRPr="00433180" w:rsidRDefault="00726FC3" w:rsidP="00726FC3">
      <w:pPr>
        <w:pStyle w:val="a4"/>
        <w:shd w:val="clear" w:color="auto" w:fill="FFFFFF"/>
        <w:spacing w:line="360" w:lineRule="auto"/>
        <w:ind w:right="424" w:firstLine="709"/>
        <w:contextualSpacing/>
        <w:jc w:val="both"/>
      </w:pPr>
    </w:p>
    <w:p w:rsidR="005A767F" w:rsidRPr="00F32EF8" w:rsidRDefault="005A767F" w:rsidP="00EE5E25">
      <w:pPr>
        <w:rPr>
          <w:rFonts w:ascii="Times New Roman" w:hAnsi="Times New Roman"/>
          <w:szCs w:val="28"/>
        </w:rPr>
      </w:pPr>
    </w:p>
    <w:sectPr w:rsidR="005A767F" w:rsidRPr="00F32EF8" w:rsidSect="00A67174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536" w:right="709" w:bottom="1134" w:left="1134" w:header="567" w:footer="567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27A" w:rsidRDefault="006F727A">
      <w:r>
        <w:separator/>
      </w:r>
    </w:p>
  </w:endnote>
  <w:endnote w:type="continuationSeparator" w:id="0">
    <w:p w:rsidR="006F727A" w:rsidRDefault="006F7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MS Gothic"/>
    <w:charset w:val="80"/>
    <w:family w:val="roman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A0" w:rsidRDefault="00CE5AA0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358"/>
      <w:gridCol w:w="3935"/>
    </w:tblGrid>
    <w:tr w:rsidR="004E2A66" w:rsidRPr="00832EBB" w:rsidTr="004E2A66">
      <w:trPr>
        <w:trHeight w:hRule="exact" w:val="115"/>
        <w:jc w:val="center"/>
      </w:trPr>
      <w:tc>
        <w:tcPr>
          <w:tcW w:w="6358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rPr>
              <w:caps/>
              <w:sz w:val="18"/>
            </w:rPr>
          </w:pPr>
          <w:r w:rsidRPr="00832EBB">
            <w:rPr>
              <w:caps/>
              <w:sz w:val="18"/>
            </w:rPr>
            <w:ptab w:relativeTo="margin" w:alignment="center" w:leader="none"/>
          </w:r>
        </w:p>
      </w:tc>
      <w:tc>
        <w:tcPr>
          <w:tcW w:w="3935" w:type="dxa"/>
          <w:shd w:val="clear" w:color="auto" w:fill="C00000"/>
          <w:tcMar>
            <w:top w:w="0" w:type="dxa"/>
            <w:bottom w:w="0" w:type="dxa"/>
          </w:tcMar>
        </w:tcPr>
        <w:p w:rsidR="004E2A66" w:rsidRPr="00832EBB" w:rsidRDefault="004E2A66" w:rsidP="004E2A66">
          <w:pPr>
            <w:pStyle w:val="a8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4E2A66" w:rsidRPr="00832EBB" w:rsidTr="004E2A66">
      <w:trPr>
        <w:jc w:val="center"/>
      </w:trPr>
      <w:sdt>
        <w:sdtPr>
          <w:rPr>
            <w:rFonts w:ascii="Times New Roman" w:eastAsiaTheme="minorHAnsi" w:hAnsi="Times New Roman"/>
            <w:sz w:val="18"/>
            <w:szCs w:val="18"/>
            <w:lang w:eastAsia="en-US"/>
          </w:rPr>
          <w:alias w:val="Автор"/>
          <w:tag w:val=""/>
          <w:id w:val="1837024692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6358" w:type="dxa"/>
              <w:shd w:val="clear" w:color="auto" w:fill="auto"/>
              <w:vAlign w:val="center"/>
            </w:tcPr>
            <w:p w:rsidR="004E2A66" w:rsidRPr="009955F8" w:rsidRDefault="00CE5AA0" w:rsidP="00CF261F">
              <w:pPr>
                <w:pStyle w:val="aa"/>
                <w:tabs>
                  <w:tab w:val="clear" w:pos="4677"/>
                  <w:tab w:val="clear" w:pos="9355"/>
                </w:tabs>
                <w:rPr>
                  <w:rFonts w:ascii="Times New Roman" w:hAnsi="Times New Roman"/>
                  <w:caps/>
                  <w:sz w:val="18"/>
                  <w:szCs w:val="18"/>
                </w:rPr>
              </w:pPr>
              <w:r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 xml:space="preserve">Copyright © Союз «Ворлдскиллс Россия» </w:t>
              </w:r>
              <w:r w:rsidRPr="00DA13EE">
                <w:rPr>
                  <w:rFonts w:ascii="Times New Roman" w:eastAsiaTheme="minorHAnsi" w:hAnsi="Times New Roman"/>
                  <w:sz w:val="18"/>
                  <w:szCs w:val="18"/>
                  <w:lang w:eastAsia="en-US"/>
                </w:rPr>
                <w:t>Лечебная деятельность (фельдшер)</w:t>
              </w:r>
            </w:p>
          </w:tc>
        </w:sdtContent>
      </w:sdt>
      <w:tc>
        <w:tcPr>
          <w:tcW w:w="3935" w:type="dxa"/>
          <w:shd w:val="clear" w:color="auto" w:fill="auto"/>
          <w:vAlign w:val="center"/>
        </w:tcPr>
        <w:p w:rsidR="004E2A66" w:rsidRPr="00832EBB" w:rsidRDefault="002B7647" w:rsidP="004E2A66">
          <w:pPr>
            <w:pStyle w:val="aa"/>
            <w:tabs>
              <w:tab w:val="clear" w:pos="4677"/>
              <w:tab w:val="clear" w:pos="9355"/>
            </w:tabs>
            <w:jc w:val="right"/>
            <w:rPr>
              <w:caps/>
              <w:sz w:val="18"/>
              <w:szCs w:val="18"/>
            </w:rPr>
          </w:pPr>
          <w:r w:rsidRPr="00832EBB">
            <w:rPr>
              <w:caps/>
              <w:sz w:val="18"/>
              <w:szCs w:val="18"/>
            </w:rPr>
            <w:fldChar w:fldCharType="begin"/>
          </w:r>
          <w:r w:rsidR="004E2A66" w:rsidRPr="00832EBB">
            <w:rPr>
              <w:caps/>
              <w:sz w:val="18"/>
              <w:szCs w:val="18"/>
            </w:rPr>
            <w:instrText>PAGE   \* MERGEFORMAT</w:instrText>
          </w:r>
          <w:r w:rsidRPr="00832EBB">
            <w:rPr>
              <w:caps/>
              <w:sz w:val="18"/>
              <w:szCs w:val="18"/>
            </w:rPr>
            <w:fldChar w:fldCharType="separate"/>
          </w:r>
          <w:r w:rsidR="00AE5901">
            <w:rPr>
              <w:caps/>
              <w:noProof/>
              <w:sz w:val="18"/>
              <w:szCs w:val="18"/>
            </w:rPr>
            <w:t>21</w:t>
          </w:r>
          <w:r w:rsidRPr="00832EBB">
            <w:rPr>
              <w:caps/>
              <w:sz w:val="18"/>
              <w:szCs w:val="18"/>
            </w:rPr>
            <w:fldChar w:fldCharType="end"/>
          </w:r>
        </w:p>
      </w:tc>
    </w:tr>
  </w:tbl>
  <w:p w:rsidR="00B961BC" w:rsidRDefault="00B961BC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A0" w:rsidRDefault="00CE5AA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27A" w:rsidRDefault="006F727A">
      <w:r>
        <w:separator/>
      </w:r>
    </w:p>
  </w:footnote>
  <w:footnote w:type="continuationSeparator" w:id="0">
    <w:p w:rsidR="006F727A" w:rsidRDefault="006F72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AA0" w:rsidRDefault="00CE5AA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A66" w:rsidRDefault="004E2A66">
    <w:pPr>
      <w:pStyle w:val="a8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5775960</wp:posOffset>
          </wp:positionH>
          <wp:positionV relativeFrom="paragraph">
            <wp:posOffset>-97790</wp:posOffset>
          </wp:positionV>
          <wp:extent cx="952500" cy="687070"/>
          <wp:effectExtent l="0" t="0" r="0" b="0"/>
          <wp:wrapTopAndBottom/>
          <wp:docPr id="17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61F" w:rsidRDefault="00CF261F" w:rsidP="00A67174">
    <w:pPr>
      <w:pStyle w:val="a8"/>
      <w:spacing w:after="240"/>
    </w:pPr>
    <w:r w:rsidRPr="002E1914">
      <w:rPr>
        <w:rFonts w:ascii="Times New Roman" w:hAnsi="Times New Roman"/>
        <w:noProof/>
        <w:sz w:val="72"/>
        <w:szCs w:val="7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4635500</wp:posOffset>
          </wp:positionH>
          <wp:positionV relativeFrom="margin">
            <wp:posOffset>-584200</wp:posOffset>
          </wp:positionV>
          <wp:extent cx="1905000" cy="1394460"/>
          <wp:effectExtent l="0" t="0" r="0" b="0"/>
          <wp:wrapSquare wrapText="bothSides"/>
          <wp:docPr id="7" name="Рисунок 7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3B1"/>
    <w:multiLevelType w:val="multilevel"/>
    <w:tmpl w:val="79CCE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DD2E0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353F70"/>
    <w:multiLevelType w:val="hybridMultilevel"/>
    <w:tmpl w:val="D88AC06A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30336"/>
    <w:multiLevelType w:val="hybridMultilevel"/>
    <w:tmpl w:val="F38020BA"/>
    <w:lvl w:ilvl="0" w:tplc="403CA72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01956"/>
    <w:multiLevelType w:val="hybridMultilevel"/>
    <w:tmpl w:val="0F742E6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78F57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2348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85048CE"/>
    <w:multiLevelType w:val="hybridMultilevel"/>
    <w:tmpl w:val="75141BE8"/>
    <w:lvl w:ilvl="0" w:tplc="63228B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96E1382"/>
    <w:multiLevelType w:val="hybridMultilevel"/>
    <w:tmpl w:val="21F4E94E"/>
    <w:lvl w:ilvl="0" w:tplc="42DEA3B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B1922EF"/>
    <w:multiLevelType w:val="hybridMultilevel"/>
    <w:tmpl w:val="06DA2A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529150B"/>
    <w:multiLevelType w:val="hybridMultilevel"/>
    <w:tmpl w:val="136EC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626DA"/>
    <w:multiLevelType w:val="hybridMultilevel"/>
    <w:tmpl w:val="DE4CC1A0"/>
    <w:lvl w:ilvl="0" w:tplc="83C46C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725503E"/>
    <w:multiLevelType w:val="multilevel"/>
    <w:tmpl w:val="BD20FF9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1388" w:hanging="408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12">
    <w:nsid w:val="3AE34A56"/>
    <w:multiLevelType w:val="hybridMultilevel"/>
    <w:tmpl w:val="07E2D61E"/>
    <w:lvl w:ilvl="0" w:tplc="9DB24E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B4544"/>
    <w:multiLevelType w:val="hybridMultilevel"/>
    <w:tmpl w:val="029EB1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AE07FA"/>
    <w:multiLevelType w:val="hybridMultilevel"/>
    <w:tmpl w:val="F1528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D3DB8"/>
    <w:multiLevelType w:val="hybridMultilevel"/>
    <w:tmpl w:val="C0C83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46E68"/>
    <w:multiLevelType w:val="hybridMultilevel"/>
    <w:tmpl w:val="CF52130E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5073B90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6E54E20"/>
    <w:multiLevelType w:val="multilevel"/>
    <w:tmpl w:val="7E3639FC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028" w:hanging="408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60" w:hanging="1800"/>
      </w:pPr>
      <w:rPr>
        <w:rFonts w:hint="default"/>
      </w:rPr>
    </w:lvl>
  </w:abstractNum>
  <w:abstractNum w:abstractNumId="19">
    <w:nsid w:val="59B3006D"/>
    <w:multiLevelType w:val="hybridMultilevel"/>
    <w:tmpl w:val="352A025A"/>
    <w:lvl w:ilvl="0" w:tplc="AA6A388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DF9666F"/>
    <w:multiLevelType w:val="hybridMultilevel"/>
    <w:tmpl w:val="753ABE74"/>
    <w:lvl w:ilvl="0" w:tplc="915034D6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841B5C"/>
    <w:multiLevelType w:val="hybridMultilevel"/>
    <w:tmpl w:val="810C11C2"/>
    <w:lvl w:ilvl="0" w:tplc="9DB24E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3B27C4E"/>
    <w:multiLevelType w:val="hybridMultilevel"/>
    <w:tmpl w:val="81DAF206"/>
    <w:lvl w:ilvl="0" w:tplc="9DA0B3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4903176"/>
    <w:multiLevelType w:val="hybridMultilevel"/>
    <w:tmpl w:val="46A477FE"/>
    <w:lvl w:ilvl="0" w:tplc="2A88FF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CCC2101"/>
    <w:multiLevelType w:val="multilevel"/>
    <w:tmpl w:val="7E3639F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b/>
        <w:sz w:val="24"/>
      </w:rPr>
    </w:lvl>
    <w:lvl w:ilvl="1">
      <w:start w:val="3"/>
      <w:numFmt w:val="decimal"/>
      <w:isLgl/>
      <w:lvlText w:val="%1.%2."/>
      <w:lvlJc w:val="left"/>
      <w:pPr>
        <w:ind w:left="1388" w:hanging="408"/>
      </w:pPr>
      <w:rPr>
        <w:rFonts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2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20" w:hanging="1800"/>
      </w:pPr>
      <w:rPr>
        <w:rFonts w:hint="default"/>
      </w:rPr>
    </w:lvl>
  </w:abstractNum>
  <w:abstractNum w:abstractNumId="25">
    <w:nsid w:val="6E601E25"/>
    <w:multiLevelType w:val="hybridMultilevel"/>
    <w:tmpl w:val="34C2592A"/>
    <w:lvl w:ilvl="0" w:tplc="FDCAFBA6">
      <w:start w:val="1"/>
      <w:numFmt w:val="decimal"/>
      <w:lvlText w:val="%1."/>
      <w:lvlJc w:val="left"/>
      <w:pPr>
        <w:ind w:left="0" w:hanging="36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3E90DEF"/>
    <w:multiLevelType w:val="hybridMultilevel"/>
    <w:tmpl w:val="F738AEBC"/>
    <w:lvl w:ilvl="0" w:tplc="6EEA5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758F3233"/>
    <w:multiLevelType w:val="multilevel"/>
    <w:tmpl w:val="0D048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FB7F66"/>
    <w:multiLevelType w:val="hybridMultilevel"/>
    <w:tmpl w:val="7A069FD0"/>
    <w:lvl w:ilvl="0" w:tplc="9DAAF1A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FFA76CE"/>
    <w:multiLevelType w:val="hybridMultilevel"/>
    <w:tmpl w:val="2A3C8C70"/>
    <w:lvl w:ilvl="0" w:tplc="2E225A1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10"/>
  </w:num>
  <w:num w:numId="5">
    <w:abstractNumId w:val="7"/>
  </w:num>
  <w:num w:numId="6">
    <w:abstractNumId w:val="1"/>
  </w:num>
  <w:num w:numId="7">
    <w:abstractNumId w:val="5"/>
  </w:num>
  <w:num w:numId="8">
    <w:abstractNumId w:val="6"/>
  </w:num>
  <w:num w:numId="9">
    <w:abstractNumId w:val="26"/>
  </w:num>
  <w:num w:numId="10">
    <w:abstractNumId w:val="17"/>
  </w:num>
  <w:num w:numId="11">
    <w:abstractNumId w:val="9"/>
  </w:num>
  <w:num w:numId="12">
    <w:abstractNumId w:val="25"/>
  </w:num>
  <w:num w:numId="13">
    <w:abstractNumId w:val="27"/>
  </w:num>
  <w:num w:numId="14">
    <w:abstractNumId w:val="0"/>
  </w:num>
  <w:num w:numId="15">
    <w:abstractNumId w:val="23"/>
  </w:num>
  <w:num w:numId="16">
    <w:abstractNumId w:val="22"/>
  </w:num>
  <w:num w:numId="17">
    <w:abstractNumId w:val="4"/>
  </w:num>
  <w:num w:numId="18">
    <w:abstractNumId w:val="14"/>
  </w:num>
  <w:num w:numId="19">
    <w:abstractNumId w:val="29"/>
  </w:num>
  <w:num w:numId="20">
    <w:abstractNumId w:val="15"/>
  </w:num>
  <w:num w:numId="21">
    <w:abstractNumId w:val="20"/>
  </w:num>
  <w:num w:numId="22">
    <w:abstractNumId w:val="28"/>
  </w:num>
  <w:num w:numId="23">
    <w:abstractNumId w:val="11"/>
  </w:num>
  <w:num w:numId="24">
    <w:abstractNumId w:val="12"/>
  </w:num>
  <w:num w:numId="25">
    <w:abstractNumId w:val="3"/>
  </w:num>
  <w:num w:numId="26">
    <w:abstractNumId w:val="21"/>
  </w:num>
  <w:num w:numId="27">
    <w:abstractNumId w:val="16"/>
  </w:num>
  <w:num w:numId="28">
    <w:abstractNumId w:val="18"/>
  </w:num>
  <w:num w:numId="29">
    <w:abstractNumId w:val="24"/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BA"/>
    <w:rsid w:val="00066DE8"/>
    <w:rsid w:val="00066DEB"/>
    <w:rsid w:val="00084825"/>
    <w:rsid w:val="000901B4"/>
    <w:rsid w:val="00097404"/>
    <w:rsid w:val="000A78F8"/>
    <w:rsid w:val="000B53F4"/>
    <w:rsid w:val="000C2846"/>
    <w:rsid w:val="000D12B1"/>
    <w:rsid w:val="000D23B6"/>
    <w:rsid w:val="000D6816"/>
    <w:rsid w:val="000F5F3F"/>
    <w:rsid w:val="000F63EA"/>
    <w:rsid w:val="001006C4"/>
    <w:rsid w:val="00106219"/>
    <w:rsid w:val="0011114E"/>
    <w:rsid w:val="001315F9"/>
    <w:rsid w:val="00144597"/>
    <w:rsid w:val="001505C6"/>
    <w:rsid w:val="00170FE4"/>
    <w:rsid w:val="001C0A70"/>
    <w:rsid w:val="001C762A"/>
    <w:rsid w:val="001E17D7"/>
    <w:rsid w:val="001E2B77"/>
    <w:rsid w:val="001E4AEC"/>
    <w:rsid w:val="00204EA0"/>
    <w:rsid w:val="00211139"/>
    <w:rsid w:val="00211BFC"/>
    <w:rsid w:val="002176C5"/>
    <w:rsid w:val="0022405A"/>
    <w:rsid w:val="00224994"/>
    <w:rsid w:val="002334A2"/>
    <w:rsid w:val="002366BC"/>
    <w:rsid w:val="00240A7B"/>
    <w:rsid w:val="00252BB8"/>
    <w:rsid w:val="002548AC"/>
    <w:rsid w:val="0026680F"/>
    <w:rsid w:val="00270339"/>
    <w:rsid w:val="002929CF"/>
    <w:rsid w:val="002B0559"/>
    <w:rsid w:val="002B1D26"/>
    <w:rsid w:val="002B7647"/>
    <w:rsid w:val="002C1E51"/>
    <w:rsid w:val="002D0397"/>
    <w:rsid w:val="002D0BA4"/>
    <w:rsid w:val="002E1914"/>
    <w:rsid w:val="00330BD1"/>
    <w:rsid w:val="0035067A"/>
    <w:rsid w:val="00350BEF"/>
    <w:rsid w:val="003653A5"/>
    <w:rsid w:val="00384F61"/>
    <w:rsid w:val="0039201C"/>
    <w:rsid w:val="003A072F"/>
    <w:rsid w:val="003C284C"/>
    <w:rsid w:val="003D7F11"/>
    <w:rsid w:val="003E2FD4"/>
    <w:rsid w:val="003F07DC"/>
    <w:rsid w:val="0040722E"/>
    <w:rsid w:val="00425D35"/>
    <w:rsid w:val="00441ACD"/>
    <w:rsid w:val="00452EA3"/>
    <w:rsid w:val="00476D40"/>
    <w:rsid w:val="00494884"/>
    <w:rsid w:val="004A1455"/>
    <w:rsid w:val="004A4239"/>
    <w:rsid w:val="004E0F04"/>
    <w:rsid w:val="004E2A66"/>
    <w:rsid w:val="004E38DC"/>
    <w:rsid w:val="004E4D4E"/>
    <w:rsid w:val="004F6E4D"/>
    <w:rsid w:val="005204AB"/>
    <w:rsid w:val="00523C41"/>
    <w:rsid w:val="005430BC"/>
    <w:rsid w:val="005633F5"/>
    <w:rsid w:val="00571A57"/>
    <w:rsid w:val="0057283F"/>
    <w:rsid w:val="0057423F"/>
    <w:rsid w:val="005929F6"/>
    <w:rsid w:val="005A7422"/>
    <w:rsid w:val="005A767F"/>
    <w:rsid w:val="005B3AFC"/>
    <w:rsid w:val="005E51CA"/>
    <w:rsid w:val="00600385"/>
    <w:rsid w:val="00601155"/>
    <w:rsid w:val="00601510"/>
    <w:rsid w:val="00602EBA"/>
    <w:rsid w:val="00606365"/>
    <w:rsid w:val="00606FB2"/>
    <w:rsid w:val="006100E9"/>
    <w:rsid w:val="006151AB"/>
    <w:rsid w:val="00631681"/>
    <w:rsid w:val="00637FB7"/>
    <w:rsid w:val="00652E8C"/>
    <w:rsid w:val="00655552"/>
    <w:rsid w:val="00662CD2"/>
    <w:rsid w:val="00674168"/>
    <w:rsid w:val="00676937"/>
    <w:rsid w:val="006932C0"/>
    <w:rsid w:val="006A7AC8"/>
    <w:rsid w:val="006B595E"/>
    <w:rsid w:val="006C5C44"/>
    <w:rsid w:val="006E1059"/>
    <w:rsid w:val="006F727A"/>
    <w:rsid w:val="00721023"/>
    <w:rsid w:val="00726FC3"/>
    <w:rsid w:val="00740FE5"/>
    <w:rsid w:val="0075575E"/>
    <w:rsid w:val="007557F6"/>
    <w:rsid w:val="00772CB1"/>
    <w:rsid w:val="00784BF4"/>
    <w:rsid w:val="007A3C8E"/>
    <w:rsid w:val="007B2E66"/>
    <w:rsid w:val="007B33D5"/>
    <w:rsid w:val="007B5D92"/>
    <w:rsid w:val="007B7F02"/>
    <w:rsid w:val="007C0128"/>
    <w:rsid w:val="007C2CE2"/>
    <w:rsid w:val="007C4015"/>
    <w:rsid w:val="007E4D24"/>
    <w:rsid w:val="007E73A4"/>
    <w:rsid w:val="008026B9"/>
    <w:rsid w:val="0081178A"/>
    <w:rsid w:val="00816CAF"/>
    <w:rsid w:val="0082021A"/>
    <w:rsid w:val="00834696"/>
    <w:rsid w:val="00876439"/>
    <w:rsid w:val="008A0283"/>
    <w:rsid w:val="008A611B"/>
    <w:rsid w:val="008A69D6"/>
    <w:rsid w:val="008B2202"/>
    <w:rsid w:val="008B738D"/>
    <w:rsid w:val="008C0984"/>
    <w:rsid w:val="008C09A5"/>
    <w:rsid w:val="008C49B9"/>
    <w:rsid w:val="008D5FC9"/>
    <w:rsid w:val="008D7E30"/>
    <w:rsid w:val="009126ED"/>
    <w:rsid w:val="00912C5E"/>
    <w:rsid w:val="00922F1C"/>
    <w:rsid w:val="00946D17"/>
    <w:rsid w:val="00970868"/>
    <w:rsid w:val="00982282"/>
    <w:rsid w:val="00991922"/>
    <w:rsid w:val="009A2AAC"/>
    <w:rsid w:val="009A3DF0"/>
    <w:rsid w:val="009A4656"/>
    <w:rsid w:val="009D1028"/>
    <w:rsid w:val="009D2126"/>
    <w:rsid w:val="009F008A"/>
    <w:rsid w:val="009F6F7F"/>
    <w:rsid w:val="00A406A7"/>
    <w:rsid w:val="00A67174"/>
    <w:rsid w:val="00A725E7"/>
    <w:rsid w:val="00A81D84"/>
    <w:rsid w:val="00AA0D5E"/>
    <w:rsid w:val="00AA510B"/>
    <w:rsid w:val="00AD22C3"/>
    <w:rsid w:val="00AE5901"/>
    <w:rsid w:val="00AF0E34"/>
    <w:rsid w:val="00B165AD"/>
    <w:rsid w:val="00B509A6"/>
    <w:rsid w:val="00B539EF"/>
    <w:rsid w:val="00B555AD"/>
    <w:rsid w:val="00B57C0B"/>
    <w:rsid w:val="00B62BF7"/>
    <w:rsid w:val="00B64E2F"/>
    <w:rsid w:val="00B73BF9"/>
    <w:rsid w:val="00B73D81"/>
    <w:rsid w:val="00B75487"/>
    <w:rsid w:val="00B8031D"/>
    <w:rsid w:val="00B835F4"/>
    <w:rsid w:val="00B961BC"/>
    <w:rsid w:val="00BA5866"/>
    <w:rsid w:val="00BB7B25"/>
    <w:rsid w:val="00BC0E0E"/>
    <w:rsid w:val="00BC3E44"/>
    <w:rsid w:val="00BD1AB8"/>
    <w:rsid w:val="00BD2F82"/>
    <w:rsid w:val="00BF4D6B"/>
    <w:rsid w:val="00BF6513"/>
    <w:rsid w:val="00C0130D"/>
    <w:rsid w:val="00C122D8"/>
    <w:rsid w:val="00C1456D"/>
    <w:rsid w:val="00C158A5"/>
    <w:rsid w:val="00C17E65"/>
    <w:rsid w:val="00C270D6"/>
    <w:rsid w:val="00C31230"/>
    <w:rsid w:val="00C43CE3"/>
    <w:rsid w:val="00C609DD"/>
    <w:rsid w:val="00C75F97"/>
    <w:rsid w:val="00C76E2D"/>
    <w:rsid w:val="00C82188"/>
    <w:rsid w:val="00C90429"/>
    <w:rsid w:val="00C972F2"/>
    <w:rsid w:val="00C97B6D"/>
    <w:rsid w:val="00CA227C"/>
    <w:rsid w:val="00CA34AB"/>
    <w:rsid w:val="00CA7EDD"/>
    <w:rsid w:val="00CB05CC"/>
    <w:rsid w:val="00CB1778"/>
    <w:rsid w:val="00CB6550"/>
    <w:rsid w:val="00CD4301"/>
    <w:rsid w:val="00CD4729"/>
    <w:rsid w:val="00CE3780"/>
    <w:rsid w:val="00CE5AA0"/>
    <w:rsid w:val="00CE604D"/>
    <w:rsid w:val="00CE775D"/>
    <w:rsid w:val="00CF261F"/>
    <w:rsid w:val="00CF69DC"/>
    <w:rsid w:val="00D03632"/>
    <w:rsid w:val="00D04AA9"/>
    <w:rsid w:val="00D139DF"/>
    <w:rsid w:val="00D203A7"/>
    <w:rsid w:val="00D217BC"/>
    <w:rsid w:val="00D37308"/>
    <w:rsid w:val="00D45BF1"/>
    <w:rsid w:val="00D52A06"/>
    <w:rsid w:val="00D53FB0"/>
    <w:rsid w:val="00D67A18"/>
    <w:rsid w:val="00D7796D"/>
    <w:rsid w:val="00D85DD1"/>
    <w:rsid w:val="00D97F3F"/>
    <w:rsid w:val="00DA2533"/>
    <w:rsid w:val="00DA51FB"/>
    <w:rsid w:val="00DB24D2"/>
    <w:rsid w:val="00DC02D9"/>
    <w:rsid w:val="00DD1F7B"/>
    <w:rsid w:val="00DE1FFE"/>
    <w:rsid w:val="00DF16BA"/>
    <w:rsid w:val="00DF2CB2"/>
    <w:rsid w:val="00E03A2B"/>
    <w:rsid w:val="00E05BA9"/>
    <w:rsid w:val="00E321DD"/>
    <w:rsid w:val="00E379FC"/>
    <w:rsid w:val="00E65D77"/>
    <w:rsid w:val="00E673CA"/>
    <w:rsid w:val="00E80209"/>
    <w:rsid w:val="00E802D3"/>
    <w:rsid w:val="00E96FD1"/>
    <w:rsid w:val="00EA7486"/>
    <w:rsid w:val="00EC210B"/>
    <w:rsid w:val="00EC7E5E"/>
    <w:rsid w:val="00ED7929"/>
    <w:rsid w:val="00EE010E"/>
    <w:rsid w:val="00EE3029"/>
    <w:rsid w:val="00EE5E25"/>
    <w:rsid w:val="00F17569"/>
    <w:rsid w:val="00F21D63"/>
    <w:rsid w:val="00F23D71"/>
    <w:rsid w:val="00F32EF8"/>
    <w:rsid w:val="00F350D5"/>
    <w:rsid w:val="00F626DB"/>
    <w:rsid w:val="00F674C3"/>
    <w:rsid w:val="00F77A53"/>
    <w:rsid w:val="00F96F9E"/>
    <w:rsid w:val="00FB7E64"/>
    <w:rsid w:val="00FC2E00"/>
    <w:rsid w:val="00FF4A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C43A0EB-F0F2-4A66-A052-64206D36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6BA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EE5E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F6513"/>
    <w:pPr>
      <w:keepNext/>
      <w:spacing w:before="240" w:after="120" w:line="240" w:lineRule="auto"/>
      <w:outlineLvl w:val="1"/>
    </w:pPr>
    <w:rPr>
      <w:rFonts w:ascii="Arial" w:hAnsi="Arial"/>
      <w:b/>
      <w:i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DF16BA"/>
    <w:pPr>
      <w:widowControl w:val="0"/>
      <w:suppressAutoHyphens/>
      <w:spacing w:after="200" w:line="276" w:lineRule="auto"/>
    </w:pPr>
    <w:rPr>
      <w:rFonts w:ascii="Liberation Serif" w:hAnsi="Liberation Serif" w:cs="Lohit Hindi"/>
      <w:sz w:val="24"/>
      <w:szCs w:val="24"/>
      <w:lang w:eastAsia="zh-CN" w:bidi="hi-IN"/>
    </w:rPr>
  </w:style>
  <w:style w:type="paragraph" w:styleId="a4">
    <w:name w:val="Normal (Web)"/>
    <w:basedOn w:val="a"/>
    <w:uiPriority w:val="99"/>
    <w:rsid w:val="00DF16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DF16BA"/>
    <w:rPr>
      <w:rFonts w:cs="Times New Roman"/>
    </w:rPr>
  </w:style>
  <w:style w:type="paragraph" w:styleId="a5">
    <w:name w:val="List Paragraph"/>
    <w:basedOn w:val="a"/>
    <w:uiPriority w:val="34"/>
    <w:qFormat/>
    <w:rsid w:val="00441ACD"/>
    <w:pPr>
      <w:ind w:left="720"/>
      <w:contextualSpacing/>
    </w:pPr>
    <w:rPr>
      <w:rFonts w:eastAsia="Calibri"/>
      <w:lang w:eastAsia="en-US"/>
    </w:rPr>
  </w:style>
  <w:style w:type="paragraph" w:styleId="a6">
    <w:name w:val="Balloon Text"/>
    <w:basedOn w:val="a"/>
    <w:link w:val="a7"/>
    <w:rsid w:val="00571A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571A5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76937"/>
    <w:rPr>
      <w:rFonts w:ascii="Calibri" w:hAnsi="Calibri"/>
      <w:sz w:val="22"/>
      <w:szCs w:val="22"/>
    </w:rPr>
  </w:style>
  <w:style w:type="paragraph" w:styleId="aa">
    <w:name w:val="footer"/>
    <w:basedOn w:val="a"/>
    <w:link w:val="ab"/>
    <w:uiPriority w:val="99"/>
    <w:rsid w:val="006769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76937"/>
    <w:rPr>
      <w:rFonts w:ascii="Calibri" w:hAnsi="Calibri"/>
      <w:sz w:val="22"/>
      <w:szCs w:val="22"/>
    </w:rPr>
  </w:style>
  <w:style w:type="paragraph" w:customStyle="1" w:styleId="AB630D60F59F403CB531B268FE76FA17">
    <w:name w:val="AB630D60F59F403CB531B268FE76FA17"/>
    <w:rsid w:val="00676937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rsid w:val="00BF6513"/>
    <w:rPr>
      <w:rFonts w:ascii="Arial" w:hAnsi="Arial"/>
      <w:b/>
      <w:i/>
      <w:sz w:val="22"/>
      <w:szCs w:val="24"/>
      <w:lang w:val="en-GB" w:eastAsia="en-US"/>
    </w:rPr>
  </w:style>
  <w:style w:type="character" w:customStyle="1" w:styleId="ac">
    <w:name w:val="Основной текст_"/>
    <w:basedOn w:val="a0"/>
    <w:link w:val="4"/>
    <w:rsid w:val="00BF6513"/>
    <w:rPr>
      <w:rFonts w:ascii="Calibri" w:eastAsia="Calibri" w:hAnsi="Calibri" w:cs="Calibri"/>
      <w:spacing w:val="2"/>
      <w:shd w:val="clear" w:color="auto" w:fill="FFFFFF"/>
    </w:rPr>
  </w:style>
  <w:style w:type="character" w:customStyle="1" w:styleId="11">
    <w:name w:val="Основной текст1"/>
    <w:basedOn w:val="ac"/>
    <w:rsid w:val="00BF6513"/>
    <w:rPr>
      <w:rFonts w:ascii="Calibri" w:eastAsia="Calibri" w:hAnsi="Calibri" w:cs="Calibri"/>
      <w:color w:val="000000"/>
      <w:spacing w:val="2"/>
      <w:w w:val="100"/>
      <w:position w:val="0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c"/>
    <w:rsid w:val="00BF6513"/>
    <w:pPr>
      <w:widowControl w:val="0"/>
      <w:shd w:val="clear" w:color="auto" w:fill="FFFFFF"/>
      <w:spacing w:before="420" w:after="240" w:line="298" w:lineRule="exact"/>
      <w:ind w:hanging="360"/>
      <w:jc w:val="both"/>
    </w:pPr>
    <w:rPr>
      <w:rFonts w:eastAsia="Calibri" w:cs="Calibri"/>
      <w:spacing w:val="2"/>
      <w:sz w:val="20"/>
      <w:szCs w:val="20"/>
    </w:rPr>
  </w:style>
  <w:style w:type="table" w:styleId="ad">
    <w:name w:val="Table Grid"/>
    <w:basedOn w:val="a1"/>
    <w:uiPriority w:val="59"/>
    <w:rsid w:val="00BF65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subtitle2">
    <w:name w:val="Doc subtitle2"/>
    <w:basedOn w:val="a"/>
    <w:link w:val="Docsubtitle2Char"/>
    <w:qFormat/>
    <w:rsid w:val="006151AB"/>
    <w:pPr>
      <w:spacing w:after="0" w:line="240" w:lineRule="auto"/>
    </w:pPr>
    <w:rPr>
      <w:rFonts w:ascii="Arial" w:eastAsiaTheme="minorHAnsi" w:hAnsi="Arial" w:cstheme="minorBidi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6151AB"/>
    <w:rPr>
      <w:rFonts w:ascii="Arial" w:eastAsiaTheme="minorHAnsi" w:hAnsi="Arial" w:cstheme="minorBidi"/>
      <w:sz w:val="28"/>
      <w:szCs w:val="28"/>
      <w:lang w:val="en-GB" w:eastAsia="en-US"/>
    </w:rPr>
  </w:style>
  <w:style w:type="paragraph" w:customStyle="1" w:styleId="Doctitle">
    <w:name w:val="Doc title"/>
    <w:basedOn w:val="a"/>
    <w:rsid w:val="006151AB"/>
    <w:pPr>
      <w:spacing w:after="0" w:line="240" w:lineRule="auto"/>
    </w:pPr>
    <w:rPr>
      <w:rFonts w:ascii="Arial" w:hAnsi="Arial"/>
      <w:b/>
      <w:sz w:val="40"/>
      <w:szCs w:val="24"/>
      <w:lang w:val="en-GB" w:eastAsia="en-US"/>
    </w:rPr>
  </w:style>
  <w:style w:type="paragraph" w:customStyle="1" w:styleId="western">
    <w:name w:val="western"/>
    <w:basedOn w:val="a"/>
    <w:rsid w:val="00D217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annotation reference"/>
    <w:basedOn w:val="a0"/>
    <w:semiHidden/>
    <w:unhideWhenUsed/>
    <w:rsid w:val="00CF261F"/>
    <w:rPr>
      <w:sz w:val="16"/>
      <w:szCs w:val="16"/>
    </w:rPr>
  </w:style>
  <w:style w:type="paragraph" w:styleId="af">
    <w:name w:val="annotation text"/>
    <w:basedOn w:val="a"/>
    <w:link w:val="af0"/>
    <w:semiHidden/>
    <w:unhideWhenUsed/>
    <w:rsid w:val="00CF261F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semiHidden/>
    <w:rsid w:val="00CF261F"/>
    <w:rPr>
      <w:rFonts w:ascii="Calibri" w:hAnsi="Calibri"/>
    </w:rPr>
  </w:style>
  <w:style w:type="paragraph" w:styleId="af1">
    <w:name w:val="annotation subject"/>
    <w:basedOn w:val="af"/>
    <w:next w:val="af"/>
    <w:link w:val="af2"/>
    <w:semiHidden/>
    <w:unhideWhenUsed/>
    <w:rsid w:val="00CF261F"/>
    <w:rPr>
      <w:b/>
      <w:bCs/>
    </w:rPr>
  </w:style>
  <w:style w:type="character" w:customStyle="1" w:styleId="af2">
    <w:name w:val="Тема примечания Знак"/>
    <w:basedOn w:val="af0"/>
    <w:link w:val="af1"/>
    <w:semiHidden/>
    <w:rsid w:val="00CF261F"/>
    <w:rPr>
      <w:rFonts w:ascii="Calibri" w:hAnsi="Calibri"/>
      <w:b/>
      <w:bCs/>
    </w:rPr>
  </w:style>
  <w:style w:type="character" w:customStyle="1" w:styleId="10">
    <w:name w:val="Заголовок 1 Знак"/>
    <w:basedOn w:val="a0"/>
    <w:link w:val="1"/>
    <w:rsid w:val="00EE5E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EE5E25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EE5E25"/>
    <w:pPr>
      <w:spacing w:after="10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EE5E25"/>
    <w:pPr>
      <w:spacing w:after="100" w:line="259" w:lineRule="auto"/>
      <w:ind w:left="220"/>
    </w:pPr>
    <w:rPr>
      <w:rFonts w:asciiTheme="minorHAnsi" w:eastAsiaTheme="minorHAnsi" w:hAnsiTheme="minorHAnsi" w:cstheme="minorBidi"/>
      <w:lang w:eastAsia="en-US"/>
    </w:rPr>
  </w:style>
  <w:style w:type="character" w:styleId="af4">
    <w:name w:val="Hyperlink"/>
    <w:basedOn w:val="a0"/>
    <w:uiPriority w:val="99"/>
    <w:unhideWhenUsed/>
    <w:rsid w:val="00EE5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7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3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19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85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56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580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7739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539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621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144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0696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29086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6659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89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55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0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61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30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43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47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343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554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456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796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60437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204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773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57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73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915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88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199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11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1063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970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14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4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60345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2061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786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5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microsoft.com/office/2007/relationships/hdphoto" Target="NUL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A32AB29-F882-42A8-BD3D-33FA55324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5033</Words>
  <Characters>28692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Hi-Tech 2016 г.Екатеринбург</vt:lpstr>
    </vt:vector>
  </TitlesOfParts>
  <Company>MoBIL GROUP</Company>
  <LinksUpToDate>false</LinksUpToDate>
  <CharactersWithSpaces>33658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Hi-Tech 2016 г.Екатеринбург</dc:title>
  <dc:creator>Copyright © Союз «Ворлдскиллс Россия» Лечебная деятельность (фельдшер)</dc:creator>
  <cp:lastModifiedBy>User</cp:lastModifiedBy>
  <cp:revision>4</cp:revision>
  <cp:lastPrinted>2016-05-24T09:08:00Z</cp:lastPrinted>
  <dcterms:created xsi:type="dcterms:W3CDTF">2021-08-03T03:07:00Z</dcterms:created>
  <dcterms:modified xsi:type="dcterms:W3CDTF">2021-12-09T13:54:00Z</dcterms:modified>
</cp:coreProperties>
</file>